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A5F4" w14:textId="77777777" w:rsidR="00A13BC5" w:rsidRPr="00DE7377" w:rsidRDefault="006A5C65" w:rsidP="00A13BC5">
      <w:pPr>
        <w:rPr>
          <w:color w:val="000000" w:themeColor="text1"/>
        </w:rPr>
      </w:pPr>
      <w:r w:rsidRPr="00DE7377">
        <w:rPr>
          <w:noProof/>
          <w:color w:val="000000" w:themeColor="text1"/>
        </w:rPr>
        <w:drawing>
          <wp:anchor distT="0" distB="0" distL="114300" distR="114300" simplePos="0" relativeHeight="251658240" behindDoc="1" locked="0" layoutInCell="1" allowOverlap="1" wp14:anchorId="54B01DD8" wp14:editId="0375CB21">
            <wp:simplePos x="0" y="0"/>
            <wp:positionH relativeFrom="column">
              <wp:posOffset>4895850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76E35" w14:textId="77777777" w:rsidR="006A5C65" w:rsidRPr="00DE7377" w:rsidRDefault="006A5C65" w:rsidP="006A5C65">
      <w:pPr>
        <w:jc w:val="right"/>
        <w:rPr>
          <w:color w:val="000000" w:themeColor="text1"/>
        </w:rPr>
      </w:pPr>
    </w:p>
    <w:p w14:paraId="391BEF1A" w14:textId="77777777" w:rsidR="006A5C65" w:rsidRPr="00DE7377" w:rsidRDefault="006A5C65" w:rsidP="006A5C65">
      <w:pPr>
        <w:jc w:val="right"/>
        <w:rPr>
          <w:color w:val="000000" w:themeColor="text1"/>
        </w:rPr>
      </w:pPr>
    </w:p>
    <w:p w14:paraId="7FB0780E" w14:textId="77777777" w:rsidR="006A5C65" w:rsidRPr="00DE7377" w:rsidRDefault="006A5C65" w:rsidP="006A5C65">
      <w:pPr>
        <w:jc w:val="right"/>
        <w:rPr>
          <w:color w:val="000000" w:themeColor="text1"/>
        </w:rPr>
      </w:pPr>
    </w:p>
    <w:p w14:paraId="2FFAB975" w14:textId="77777777" w:rsidR="006A5C65" w:rsidRPr="00DE7377" w:rsidRDefault="006A5C65" w:rsidP="006A5C65">
      <w:pPr>
        <w:jc w:val="right"/>
        <w:rPr>
          <w:color w:val="000000" w:themeColor="text1"/>
        </w:rPr>
      </w:pPr>
    </w:p>
    <w:p w14:paraId="40A98775" w14:textId="77777777" w:rsidR="0088675D" w:rsidRPr="00DE7377" w:rsidRDefault="0088675D" w:rsidP="006A5C65">
      <w:pPr>
        <w:jc w:val="right"/>
        <w:rPr>
          <w:color w:val="000000" w:themeColor="text1"/>
        </w:rPr>
      </w:pPr>
    </w:p>
    <w:p w14:paraId="42BE780F" w14:textId="77777777" w:rsidR="006A5C65" w:rsidRPr="00DE7377" w:rsidRDefault="006A5C65" w:rsidP="006A5C65">
      <w:pPr>
        <w:jc w:val="right"/>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DE7377" w:rsidRPr="00DE7377" w14:paraId="007AEB52" w14:textId="77777777" w:rsidTr="006E5380">
        <w:tc>
          <w:tcPr>
            <w:tcW w:w="2438" w:type="dxa"/>
            <w:shd w:val="clear" w:color="auto" w:fill="auto"/>
          </w:tcPr>
          <w:p w14:paraId="2010A826" w14:textId="77777777" w:rsidR="00A13BC5" w:rsidRPr="00DE7377" w:rsidRDefault="00A13BC5" w:rsidP="006E5380">
            <w:pPr>
              <w:rPr>
                <w:rStyle w:val="Firstpagetablebold"/>
                <w:color w:val="000000" w:themeColor="text1"/>
              </w:rPr>
            </w:pPr>
            <w:r w:rsidRPr="00DE7377">
              <w:rPr>
                <w:rStyle w:val="Firstpagetablebold"/>
                <w:color w:val="000000" w:themeColor="text1"/>
              </w:rPr>
              <w:t>To:</w:t>
            </w:r>
          </w:p>
        </w:tc>
        <w:tc>
          <w:tcPr>
            <w:tcW w:w="6406" w:type="dxa"/>
            <w:shd w:val="clear" w:color="auto" w:fill="auto"/>
          </w:tcPr>
          <w:p w14:paraId="3A0F8555" w14:textId="77777777" w:rsidR="00A13BC5" w:rsidRPr="00DE7377" w:rsidRDefault="009E5C82" w:rsidP="006E5380">
            <w:pPr>
              <w:rPr>
                <w:rStyle w:val="Firstpagetablebold"/>
                <w:color w:val="000000" w:themeColor="text1"/>
              </w:rPr>
            </w:pPr>
            <w:r w:rsidRPr="00DE7377">
              <w:rPr>
                <w:rStyle w:val="Firstpagetablebold"/>
                <w:color w:val="000000" w:themeColor="text1"/>
              </w:rPr>
              <w:t>Cabinet</w:t>
            </w:r>
          </w:p>
        </w:tc>
      </w:tr>
      <w:tr w:rsidR="00DE7377" w:rsidRPr="00DE7377" w14:paraId="1892976D" w14:textId="77777777" w:rsidTr="006E5380">
        <w:tc>
          <w:tcPr>
            <w:tcW w:w="2438" w:type="dxa"/>
            <w:shd w:val="clear" w:color="auto" w:fill="auto"/>
          </w:tcPr>
          <w:p w14:paraId="06A24950" w14:textId="77777777" w:rsidR="00A13BC5" w:rsidRPr="00DE7377" w:rsidRDefault="00A13BC5" w:rsidP="006E5380">
            <w:pPr>
              <w:rPr>
                <w:rStyle w:val="Firstpagetablebold"/>
                <w:color w:val="000000" w:themeColor="text1"/>
              </w:rPr>
            </w:pPr>
            <w:r w:rsidRPr="00DE7377">
              <w:rPr>
                <w:rStyle w:val="Firstpagetablebold"/>
                <w:color w:val="000000" w:themeColor="text1"/>
              </w:rPr>
              <w:t>Date:</w:t>
            </w:r>
          </w:p>
        </w:tc>
        <w:tc>
          <w:tcPr>
            <w:tcW w:w="6406" w:type="dxa"/>
            <w:shd w:val="clear" w:color="auto" w:fill="auto"/>
          </w:tcPr>
          <w:p w14:paraId="1AE32F19" w14:textId="74FB03CD" w:rsidR="00A13BC5" w:rsidRPr="00DE7377" w:rsidRDefault="00F911C7" w:rsidP="00F911C7">
            <w:pPr>
              <w:rPr>
                <w:b/>
                <w:color w:val="000000" w:themeColor="text1"/>
              </w:rPr>
            </w:pPr>
            <w:r>
              <w:rPr>
                <w:rStyle w:val="Firstpagetablebold"/>
                <w:color w:val="000000" w:themeColor="text1"/>
              </w:rPr>
              <w:t xml:space="preserve">21 July </w:t>
            </w:r>
            <w:r w:rsidR="00CA113C" w:rsidRPr="00DE7377">
              <w:rPr>
                <w:rStyle w:val="Firstpagetablebold"/>
                <w:color w:val="000000" w:themeColor="text1"/>
              </w:rPr>
              <w:t>2021</w:t>
            </w:r>
          </w:p>
        </w:tc>
      </w:tr>
      <w:tr w:rsidR="00DE7377" w:rsidRPr="00DE7377" w14:paraId="67F54ED9" w14:textId="77777777" w:rsidTr="006E5380">
        <w:tc>
          <w:tcPr>
            <w:tcW w:w="2438" w:type="dxa"/>
            <w:shd w:val="clear" w:color="auto" w:fill="auto"/>
          </w:tcPr>
          <w:p w14:paraId="4AC7F3C5" w14:textId="77777777" w:rsidR="00A13BC5" w:rsidRPr="00DE7377" w:rsidRDefault="00A13BC5" w:rsidP="006E5380">
            <w:pPr>
              <w:rPr>
                <w:rStyle w:val="Firstpagetablebold"/>
                <w:color w:val="000000" w:themeColor="text1"/>
              </w:rPr>
            </w:pPr>
            <w:r w:rsidRPr="00DE7377">
              <w:rPr>
                <w:rStyle w:val="Firstpagetablebold"/>
                <w:color w:val="000000" w:themeColor="text1"/>
              </w:rPr>
              <w:t>Report of:</w:t>
            </w:r>
          </w:p>
        </w:tc>
        <w:tc>
          <w:tcPr>
            <w:tcW w:w="6406" w:type="dxa"/>
            <w:shd w:val="clear" w:color="auto" w:fill="auto"/>
          </w:tcPr>
          <w:p w14:paraId="73DFB37A"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Committee</w:t>
            </w:r>
          </w:p>
        </w:tc>
      </w:tr>
      <w:tr w:rsidR="00A13BC5" w:rsidRPr="00DE7377" w14:paraId="16687B2D" w14:textId="77777777" w:rsidTr="006E5380">
        <w:tc>
          <w:tcPr>
            <w:tcW w:w="2438" w:type="dxa"/>
            <w:shd w:val="clear" w:color="auto" w:fill="auto"/>
          </w:tcPr>
          <w:p w14:paraId="48DEBAAA" w14:textId="77777777" w:rsidR="00A13BC5" w:rsidRPr="00DE7377" w:rsidRDefault="00A13BC5" w:rsidP="006E5380">
            <w:pPr>
              <w:rPr>
                <w:rStyle w:val="Firstpagetablebold"/>
                <w:color w:val="000000" w:themeColor="text1"/>
              </w:rPr>
            </w:pPr>
            <w:r w:rsidRPr="00DE7377">
              <w:rPr>
                <w:rStyle w:val="Firstpagetablebold"/>
                <w:color w:val="000000" w:themeColor="text1"/>
              </w:rPr>
              <w:t xml:space="preserve">Title of Report: </w:t>
            </w:r>
          </w:p>
        </w:tc>
        <w:tc>
          <w:tcPr>
            <w:tcW w:w="6406" w:type="dxa"/>
            <w:shd w:val="clear" w:color="auto" w:fill="auto"/>
          </w:tcPr>
          <w:p w14:paraId="23ABF1D0" w14:textId="5B635719" w:rsidR="00A13BC5" w:rsidRPr="00DE7377" w:rsidRDefault="00B11DCE" w:rsidP="006E5380">
            <w:pPr>
              <w:rPr>
                <w:rStyle w:val="Firstpagetablebold"/>
                <w:rFonts w:cs="Arial"/>
                <w:b w:val="0"/>
                <w:color w:val="000000" w:themeColor="text1"/>
              </w:rPr>
            </w:pPr>
            <w:r>
              <w:rPr>
                <w:rStyle w:val="Firstpagetablebold"/>
              </w:rPr>
              <w:t>Oxford City Cou</w:t>
            </w:r>
            <w:r w:rsidR="00F911C7">
              <w:rPr>
                <w:rStyle w:val="Firstpagetablebold"/>
              </w:rPr>
              <w:t>ncil EV Strategy</w:t>
            </w:r>
          </w:p>
        </w:tc>
      </w:tr>
    </w:tbl>
    <w:p w14:paraId="414A332E" w14:textId="77777777" w:rsidR="00A13BC5" w:rsidRPr="00DE7377" w:rsidRDefault="00A13BC5" w:rsidP="00A13BC5">
      <w:pPr>
        <w:rPr>
          <w:color w:val="000000" w:themeColor="text1"/>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E7377" w:rsidRPr="00DE7377" w14:paraId="791470C0" w14:textId="77777777" w:rsidTr="006E5380">
        <w:tc>
          <w:tcPr>
            <w:tcW w:w="8845" w:type="dxa"/>
            <w:gridSpan w:val="2"/>
            <w:tcBorders>
              <w:bottom w:val="single" w:sz="8" w:space="0" w:color="000000"/>
            </w:tcBorders>
            <w:hideMark/>
          </w:tcPr>
          <w:p w14:paraId="569A50A3" w14:textId="77777777" w:rsidR="00A13BC5" w:rsidRPr="00DE7377" w:rsidRDefault="00A13BC5" w:rsidP="006E5380">
            <w:pPr>
              <w:jc w:val="center"/>
              <w:rPr>
                <w:rStyle w:val="Firstpagetablebold"/>
                <w:color w:val="000000" w:themeColor="text1"/>
              </w:rPr>
            </w:pPr>
            <w:r w:rsidRPr="00DE7377">
              <w:rPr>
                <w:rStyle w:val="Firstpagetablebold"/>
                <w:color w:val="000000" w:themeColor="text1"/>
              </w:rPr>
              <w:t>Summary and recommendations</w:t>
            </w:r>
          </w:p>
        </w:tc>
      </w:tr>
      <w:tr w:rsidR="00DE7377" w:rsidRPr="00DE7377" w14:paraId="6B62344A" w14:textId="77777777" w:rsidTr="006E5380">
        <w:tc>
          <w:tcPr>
            <w:tcW w:w="2438" w:type="dxa"/>
            <w:tcBorders>
              <w:top w:val="single" w:sz="8" w:space="0" w:color="000000"/>
              <w:left w:val="single" w:sz="8" w:space="0" w:color="000000"/>
              <w:bottom w:val="nil"/>
              <w:right w:val="nil"/>
            </w:tcBorders>
            <w:hideMark/>
          </w:tcPr>
          <w:p w14:paraId="20367967" w14:textId="77777777" w:rsidR="00A13BC5" w:rsidRPr="00DE7377" w:rsidRDefault="00A13BC5" w:rsidP="006E5380">
            <w:pPr>
              <w:rPr>
                <w:rStyle w:val="Firstpagetablebold"/>
                <w:color w:val="000000" w:themeColor="text1"/>
              </w:rPr>
            </w:pPr>
            <w:r w:rsidRPr="00DE7377">
              <w:rPr>
                <w:rStyle w:val="Firstpagetablebold"/>
                <w:color w:val="000000" w:themeColor="text1"/>
              </w:rPr>
              <w:t>Purpose of report:</w:t>
            </w:r>
          </w:p>
        </w:tc>
        <w:tc>
          <w:tcPr>
            <w:tcW w:w="6407" w:type="dxa"/>
            <w:tcBorders>
              <w:top w:val="single" w:sz="8" w:space="0" w:color="000000"/>
              <w:left w:val="nil"/>
              <w:bottom w:val="nil"/>
              <w:right w:val="single" w:sz="8" w:space="0" w:color="000000"/>
            </w:tcBorders>
            <w:hideMark/>
          </w:tcPr>
          <w:p w14:paraId="64DC1D70" w14:textId="69DC0111" w:rsidR="00A13BC5" w:rsidRPr="00DE7377" w:rsidRDefault="00A13BC5" w:rsidP="00CA113C">
            <w:pPr>
              <w:rPr>
                <w:color w:val="000000" w:themeColor="text1"/>
              </w:rPr>
            </w:pPr>
            <w:r w:rsidRPr="00DE7377">
              <w:rPr>
                <w:color w:val="000000" w:themeColor="text1"/>
              </w:rPr>
              <w:t xml:space="preserve">To present Scrutiny Committee recommendations concerning </w:t>
            </w:r>
            <w:r w:rsidR="009F3FC4" w:rsidRPr="00DE7377">
              <w:rPr>
                <w:color w:val="000000" w:themeColor="text1"/>
              </w:rPr>
              <w:t>the</w:t>
            </w:r>
            <w:r w:rsidR="009F3FC4" w:rsidRPr="00B11DCE">
              <w:rPr>
                <w:color w:val="000000" w:themeColor="text1"/>
              </w:rPr>
              <w:t xml:space="preserve"> </w:t>
            </w:r>
            <w:r w:rsidR="00B11DCE" w:rsidRPr="00B11DCE">
              <w:rPr>
                <w:rStyle w:val="Firstpagetablebold"/>
                <w:b w:val="0"/>
              </w:rPr>
              <w:t>Oxford City Cou</w:t>
            </w:r>
            <w:r w:rsidR="00F911C7">
              <w:rPr>
                <w:rStyle w:val="Firstpagetablebold"/>
                <w:b w:val="0"/>
              </w:rPr>
              <w:t>ncil EV Strategy</w:t>
            </w:r>
          </w:p>
        </w:tc>
      </w:tr>
      <w:tr w:rsidR="00DE7377" w:rsidRPr="00DE7377" w14:paraId="5600493E" w14:textId="77777777" w:rsidTr="006E5380">
        <w:trPr>
          <w:trHeight w:val="1157"/>
        </w:trPr>
        <w:tc>
          <w:tcPr>
            <w:tcW w:w="2438" w:type="dxa"/>
            <w:tcBorders>
              <w:top w:val="nil"/>
              <w:left w:val="single" w:sz="8" w:space="0" w:color="000000"/>
              <w:bottom w:val="nil"/>
              <w:right w:val="nil"/>
            </w:tcBorders>
            <w:hideMark/>
          </w:tcPr>
          <w:p w14:paraId="317CFC96" w14:textId="77777777" w:rsidR="00A13BC5" w:rsidRPr="00DE7377" w:rsidRDefault="00A13BC5" w:rsidP="006E5380">
            <w:pPr>
              <w:rPr>
                <w:rStyle w:val="Firstpagetablebold"/>
                <w:color w:val="000000" w:themeColor="text1"/>
              </w:rPr>
            </w:pPr>
            <w:r w:rsidRPr="00DE7377">
              <w:rPr>
                <w:rStyle w:val="Firstpagetablebold"/>
                <w:color w:val="000000" w:themeColor="text1"/>
              </w:rPr>
              <w:t>Key decision:</w:t>
            </w:r>
          </w:p>
          <w:p w14:paraId="22F2CA28" w14:textId="77777777" w:rsidR="00A13BC5" w:rsidRPr="00DE7377" w:rsidRDefault="00A13BC5" w:rsidP="006E5380">
            <w:pPr>
              <w:rPr>
                <w:rStyle w:val="Firstpagetablebold"/>
                <w:color w:val="000000" w:themeColor="text1"/>
              </w:rPr>
            </w:pPr>
            <w:r w:rsidRPr="00DE7377">
              <w:rPr>
                <w:rStyle w:val="Firstpagetablebold"/>
                <w:color w:val="000000" w:themeColor="text1"/>
              </w:rPr>
              <w:t>Scrutiny Lead Member:</w:t>
            </w:r>
          </w:p>
        </w:tc>
        <w:tc>
          <w:tcPr>
            <w:tcW w:w="6407" w:type="dxa"/>
            <w:tcBorders>
              <w:top w:val="nil"/>
              <w:left w:val="nil"/>
              <w:bottom w:val="nil"/>
              <w:right w:val="single" w:sz="8" w:space="0" w:color="000000"/>
            </w:tcBorders>
            <w:hideMark/>
          </w:tcPr>
          <w:p w14:paraId="37977619" w14:textId="03C750AC" w:rsidR="008F40B9" w:rsidRPr="00DE7377" w:rsidRDefault="00F911C7" w:rsidP="008F40B9">
            <w:pPr>
              <w:rPr>
                <w:color w:val="000000" w:themeColor="text1"/>
              </w:rPr>
            </w:pPr>
            <w:r>
              <w:rPr>
                <w:color w:val="000000" w:themeColor="text1"/>
              </w:rPr>
              <w:t>Yes</w:t>
            </w:r>
          </w:p>
          <w:p w14:paraId="1D2600FA" w14:textId="3998FB89" w:rsidR="00A13BC5" w:rsidRPr="00DE7377" w:rsidRDefault="00B11DCE" w:rsidP="00CA113C">
            <w:pPr>
              <w:rPr>
                <w:color w:val="000000" w:themeColor="text1"/>
              </w:rPr>
            </w:pPr>
            <w:r>
              <w:rPr>
                <w:color w:val="000000" w:themeColor="text1"/>
              </w:rPr>
              <w:t>Councillor Liz Wade</w:t>
            </w:r>
            <w:r w:rsidR="009F3FC4" w:rsidRPr="00DE7377">
              <w:rPr>
                <w:color w:val="000000" w:themeColor="text1"/>
              </w:rPr>
              <w:t>, Chair of the Scrutiny Committee</w:t>
            </w:r>
          </w:p>
        </w:tc>
      </w:tr>
      <w:tr w:rsidR="00DE7377" w:rsidRPr="00DE7377" w14:paraId="2876DE37" w14:textId="77777777" w:rsidTr="006E5380">
        <w:tc>
          <w:tcPr>
            <w:tcW w:w="2438" w:type="dxa"/>
            <w:tcBorders>
              <w:top w:val="nil"/>
              <w:left w:val="single" w:sz="8" w:space="0" w:color="000000"/>
              <w:bottom w:val="nil"/>
              <w:right w:val="nil"/>
            </w:tcBorders>
            <w:hideMark/>
          </w:tcPr>
          <w:p w14:paraId="6406A1DE" w14:textId="489A6935" w:rsidR="00A13BC5" w:rsidRPr="00DE7377" w:rsidRDefault="009F3FC4" w:rsidP="006E5380">
            <w:pPr>
              <w:rPr>
                <w:rStyle w:val="Firstpagetablebold"/>
                <w:color w:val="000000" w:themeColor="text1"/>
              </w:rPr>
            </w:pPr>
            <w:r w:rsidRPr="00DE7377">
              <w:rPr>
                <w:rStyle w:val="Firstpagetablebold"/>
                <w:color w:val="000000" w:themeColor="text1"/>
              </w:rPr>
              <w:t>Cabinet</w:t>
            </w:r>
            <w:r w:rsidR="00A13BC5" w:rsidRPr="00DE7377">
              <w:rPr>
                <w:rStyle w:val="Firstpagetablebold"/>
                <w:color w:val="000000" w:themeColor="text1"/>
              </w:rPr>
              <w:t xml:space="preserve"> Member:</w:t>
            </w:r>
          </w:p>
        </w:tc>
        <w:tc>
          <w:tcPr>
            <w:tcW w:w="6407" w:type="dxa"/>
            <w:tcBorders>
              <w:top w:val="nil"/>
              <w:left w:val="nil"/>
              <w:bottom w:val="nil"/>
              <w:right w:val="single" w:sz="8" w:space="0" w:color="000000"/>
            </w:tcBorders>
            <w:hideMark/>
          </w:tcPr>
          <w:p w14:paraId="20BE507F" w14:textId="77777777" w:rsidR="009267DF" w:rsidRDefault="00F911C7" w:rsidP="009267DF">
            <w:pPr>
              <w:spacing w:after="0"/>
            </w:pPr>
            <w:r>
              <w:t xml:space="preserve">Councillor Tom Hayes, Deputy Leader and Cabinet Member for Green Transport and Zero Carbon Oxford </w:t>
            </w:r>
          </w:p>
          <w:p w14:paraId="63FAD2D3" w14:textId="5FCB9920" w:rsidR="00F911C7" w:rsidRPr="00DE7377" w:rsidRDefault="00F911C7" w:rsidP="009267DF">
            <w:pPr>
              <w:spacing w:after="0"/>
              <w:rPr>
                <w:color w:val="000000" w:themeColor="text1"/>
              </w:rPr>
            </w:pPr>
          </w:p>
        </w:tc>
      </w:tr>
      <w:tr w:rsidR="00DE7377" w:rsidRPr="00DE7377" w14:paraId="62976328" w14:textId="77777777" w:rsidTr="006E5380">
        <w:tc>
          <w:tcPr>
            <w:tcW w:w="2438" w:type="dxa"/>
            <w:tcBorders>
              <w:top w:val="nil"/>
              <w:left w:val="single" w:sz="8" w:space="0" w:color="000000"/>
              <w:bottom w:val="nil"/>
              <w:right w:val="nil"/>
            </w:tcBorders>
          </w:tcPr>
          <w:p w14:paraId="7337BD98" w14:textId="77777777" w:rsidR="00A13BC5" w:rsidRPr="00DE7377" w:rsidRDefault="00A13BC5" w:rsidP="006E5380">
            <w:pPr>
              <w:rPr>
                <w:rStyle w:val="Firstpagetablebold"/>
                <w:color w:val="000000" w:themeColor="text1"/>
              </w:rPr>
            </w:pPr>
            <w:r w:rsidRPr="00DE7377">
              <w:rPr>
                <w:rStyle w:val="Firstpagetablebold"/>
                <w:color w:val="000000" w:themeColor="text1"/>
              </w:rPr>
              <w:t>Corporate Priority:</w:t>
            </w:r>
          </w:p>
        </w:tc>
        <w:tc>
          <w:tcPr>
            <w:tcW w:w="6407" w:type="dxa"/>
            <w:tcBorders>
              <w:top w:val="nil"/>
              <w:left w:val="nil"/>
              <w:bottom w:val="nil"/>
              <w:right w:val="single" w:sz="8" w:space="0" w:color="000000"/>
            </w:tcBorders>
          </w:tcPr>
          <w:p w14:paraId="3C715359" w14:textId="254A738A" w:rsidR="00A13BC5" w:rsidRPr="00DE7377" w:rsidRDefault="00F911C7" w:rsidP="006E5380">
            <w:pPr>
              <w:rPr>
                <w:color w:val="000000" w:themeColor="text1"/>
              </w:rPr>
            </w:pPr>
            <w:r>
              <w:rPr>
                <w:color w:val="000000" w:themeColor="text1"/>
              </w:rPr>
              <w:t>Zero Carbon Oxford</w:t>
            </w:r>
          </w:p>
        </w:tc>
      </w:tr>
      <w:tr w:rsidR="00DE7377" w:rsidRPr="00DE7377" w14:paraId="78326FE6" w14:textId="77777777" w:rsidTr="006E5380">
        <w:tc>
          <w:tcPr>
            <w:tcW w:w="2438" w:type="dxa"/>
            <w:tcBorders>
              <w:top w:val="nil"/>
              <w:left w:val="single" w:sz="8" w:space="0" w:color="000000"/>
              <w:bottom w:val="nil"/>
              <w:right w:val="nil"/>
            </w:tcBorders>
            <w:hideMark/>
          </w:tcPr>
          <w:p w14:paraId="64C3EFF6" w14:textId="77777777" w:rsidR="00A13BC5" w:rsidRPr="00DE7377" w:rsidRDefault="00A13BC5" w:rsidP="006E5380">
            <w:pPr>
              <w:rPr>
                <w:rStyle w:val="Firstpagetablebold"/>
                <w:color w:val="000000" w:themeColor="text1"/>
              </w:rPr>
            </w:pPr>
            <w:r w:rsidRPr="00DE7377">
              <w:rPr>
                <w:rStyle w:val="Firstpagetablebold"/>
                <w:color w:val="000000" w:themeColor="text1"/>
              </w:rPr>
              <w:t>Policy Framework:</w:t>
            </w:r>
          </w:p>
        </w:tc>
        <w:tc>
          <w:tcPr>
            <w:tcW w:w="6407" w:type="dxa"/>
            <w:tcBorders>
              <w:top w:val="nil"/>
              <w:left w:val="nil"/>
              <w:bottom w:val="nil"/>
              <w:right w:val="single" w:sz="8" w:space="0" w:color="000000"/>
            </w:tcBorders>
            <w:hideMark/>
          </w:tcPr>
          <w:p w14:paraId="4BD9A8ED" w14:textId="77777777" w:rsidR="00A13BC5" w:rsidRPr="00DE7377" w:rsidRDefault="009267DF" w:rsidP="006E5380">
            <w:pPr>
              <w:rPr>
                <w:color w:val="000000" w:themeColor="text1"/>
              </w:rPr>
            </w:pPr>
            <w:r w:rsidRPr="00DE7377">
              <w:rPr>
                <w:color w:val="000000" w:themeColor="text1"/>
              </w:rPr>
              <w:t>Council Strategy 2020-24</w:t>
            </w:r>
          </w:p>
        </w:tc>
      </w:tr>
      <w:tr w:rsidR="00A13BC5" w:rsidRPr="00DE7377" w14:paraId="734DC9D7" w14:textId="77777777" w:rsidTr="006E5380">
        <w:trPr>
          <w:trHeight w:val="413"/>
        </w:trPr>
        <w:tc>
          <w:tcPr>
            <w:tcW w:w="8845" w:type="dxa"/>
            <w:gridSpan w:val="2"/>
            <w:tcBorders>
              <w:bottom w:val="single" w:sz="8" w:space="0" w:color="000000"/>
            </w:tcBorders>
          </w:tcPr>
          <w:p w14:paraId="41FBC8A9" w14:textId="77777777" w:rsidR="00A13BC5" w:rsidRPr="00DE7377" w:rsidRDefault="00A13BC5" w:rsidP="006E5380">
            <w:pPr>
              <w:rPr>
                <w:color w:val="000000" w:themeColor="text1"/>
              </w:rPr>
            </w:pPr>
            <w:r w:rsidRPr="00DE7377">
              <w:rPr>
                <w:rStyle w:val="Firstpagetablebold"/>
                <w:color w:val="000000" w:themeColor="text1"/>
              </w:rPr>
              <w:t xml:space="preserve">Recommendation: That the </w:t>
            </w:r>
            <w:r w:rsidR="009E5C82" w:rsidRPr="00DE7377">
              <w:rPr>
                <w:rStyle w:val="Firstpagetablebold"/>
                <w:color w:val="000000" w:themeColor="text1"/>
              </w:rPr>
              <w:t>Cabinet</w:t>
            </w:r>
            <w:r w:rsidRPr="00DE7377">
              <w:rPr>
                <w:rStyle w:val="Firstpagetablebold"/>
                <w:color w:val="000000" w:themeColor="text1"/>
              </w:rPr>
              <w:t xml:space="preserve"> states whether it agrees or disagrees with the recommendation in the body of this report.</w:t>
            </w:r>
          </w:p>
        </w:tc>
      </w:tr>
    </w:tbl>
    <w:p w14:paraId="0A454421" w14:textId="77777777" w:rsidR="0088675D" w:rsidRPr="00DE7377" w:rsidRDefault="0088675D" w:rsidP="00A13BC5">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DE7377" w:rsidRPr="00DE7377" w14:paraId="007366B2" w14:textId="77777777" w:rsidTr="006E5380">
        <w:tc>
          <w:tcPr>
            <w:tcW w:w="8844" w:type="dxa"/>
            <w:tcBorders>
              <w:top w:val="single" w:sz="8" w:space="0" w:color="000000"/>
              <w:left w:val="single" w:sz="8" w:space="0" w:color="000000"/>
              <w:bottom w:val="single" w:sz="8" w:space="0" w:color="000000"/>
              <w:right w:val="single" w:sz="8" w:space="0" w:color="000000"/>
            </w:tcBorders>
            <w:shd w:val="clear" w:color="auto" w:fill="auto"/>
          </w:tcPr>
          <w:p w14:paraId="1E5365C1" w14:textId="77777777" w:rsidR="00A13BC5" w:rsidRPr="00DE7377" w:rsidRDefault="00A13BC5" w:rsidP="006E5380">
            <w:pPr>
              <w:jc w:val="center"/>
              <w:rPr>
                <w:color w:val="000000" w:themeColor="text1"/>
              </w:rPr>
            </w:pPr>
            <w:r w:rsidRPr="00DE7377">
              <w:rPr>
                <w:rStyle w:val="Firstpagetablebold"/>
                <w:color w:val="000000" w:themeColor="text1"/>
              </w:rPr>
              <w:t>Appendices</w:t>
            </w:r>
          </w:p>
        </w:tc>
      </w:tr>
      <w:tr w:rsidR="00A13BC5" w:rsidRPr="00DE7377" w14:paraId="79AB542D" w14:textId="77777777" w:rsidTr="006E5380">
        <w:tc>
          <w:tcPr>
            <w:tcW w:w="8844" w:type="dxa"/>
            <w:tcBorders>
              <w:top w:val="nil"/>
              <w:left w:val="single" w:sz="8" w:space="0" w:color="000000"/>
              <w:bottom w:val="single" w:sz="8" w:space="0" w:color="000000"/>
              <w:right w:val="single" w:sz="8" w:space="0" w:color="000000"/>
            </w:tcBorders>
            <w:shd w:val="clear" w:color="auto" w:fill="auto"/>
          </w:tcPr>
          <w:p w14:paraId="66377C60" w14:textId="77777777" w:rsidR="00A13BC5" w:rsidRPr="00DE7377" w:rsidRDefault="009F3FC4" w:rsidP="006E5380">
            <w:pPr>
              <w:ind w:right="-6317"/>
              <w:rPr>
                <w:color w:val="000000" w:themeColor="text1"/>
              </w:rPr>
            </w:pPr>
            <w:r w:rsidRPr="00DE7377">
              <w:rPr>
                <w:color w:val="000000" w:themeColor="text1"/>
              </w:rPr>
              <w:t>None</w:t>
            </w:r>
          </w:p>
        </w:tc>
      </w:tr>
    </w:tbl>
    <w:p w14:paraId="3CC93DD4" w14:textId="77777777" w:rsidR="0088675D" w:rsidRPr="00DE7377" w:rsidRDefault="0088675D" w:rsidP="0088675D">
      <w:pPr>
        <w:rPr>
          <w:color w:val="000000" w:themeColor="text1"/>
        </w:rPr>
      </w:pPr>
    </w:p>
    <w:p w14:paraId="0F55D50C" w14:textId="77777777" w:rsidR="00A13BC5" w:rsidRPr="00DE7377" w:rsidRDefault="00A13BC5" w:rsidP="00A13BC5">
      <w:pPr>
        <w:pStyle w:val="Heading1"/>
        <w:spacing w:before="0"/>
        <w:contextualSpacing/>
        <w:rPr>
          <w:color w:val="000000" w:themeColor="text1"/>
        </w:rPr>
      </w:pPr>
      <w:r w:rsidRPr="00DE7377">
        <w:rPr>
          <w:color w:val="000000" w:themeColor="text1"/>
        </w:rPr>
        <w:t>Introduction and overview</w:t>
      </w:r>
    </w:p>
    <w:p w14:paraId="6ADAD777" w14:textId="52C052A9" w:rsidR="00671039" w:rsidRPr="00DE7377" w:rsidRDefault="003A75DD" w:rsidP="00CA113C">
      <w:pPr>
        <w:pStyle w:val="ListParagraph"/>
        <w:numPr>
          <w:ilvl w:val="0"/>
          <w:numId w:val="3"/>
        </w:numPr>
        <w:spacing w:after="0"/>
        <w:ind w:left="426" w:hanging="426"/>
        <w:rPr>
          <w:color w:val="000000" w:themeColor="text1"/>
        </w:rPr>
      </w:pPr>
      <w:r w:rsidRPr="00DE7377">
        <w:rPr>
          <w:color w:val="000000" w:themeColor="text1"/>
        </w:rPr>
        <w:t xml:space="preserve">At its meeting on </w:t>
      </w:r>
      <w:r w:rsidR="00F911C7">
        <w:rPr>
          <w:color w:val="000000" w:themeColor="text1"/>
        </w:rPr>
        <w:t xml:space="preserve">14 July </w:t>
      </w:r>
      <w:r w:rsidR="00CA113C" w:rsidRPr="00DE7377">
        <w:rPr>
          <w:color w:val="000000" w:themeColor="text1"/>
        </w:rPr>
        <w:t>2021</w:t>
      </w:r>
      <w:r w:rsidR="009F3FC4" w:rsidRPr="00DE7377">
        <w:rPr>
          <w:color w:val="000000" w:themeColor="text1"/>
        </w:rPr>
        <w:t>, the Scrutiny Committee</w:t>
      </w:r>
      <w:r w:rsidR="00A13BC5" w:rsidRPr="00DE7377">
        <w:rPr>
          <w:color w:val="000000" w:themeColor="text1"/>
        </w:rPr>
        <w:t xml:space="preserve"> considered a report </w:t>
      </w:r>
      <w:r w:rsidR="009267DF" w:rsidRPr="00DE7377">
        <w:rPr>
          <w:color w:val="000000" w:themeColor="text1"/>
        </w:rPr>
        <w:t>to Cabinet</w:t>
      </w:r>
      <w:r w:rsidR="00B44C3F" w:rsidRPr="00DE7377">
        <w:rPr>
          <w:color w:val="000000" w:themeColor="text1"/>
        </w:rPr>
        <w:t xml:space="preserve"> </w:t>
      </w:r>
      <w:r w:rsidR="00A13BC5" w:rsidRPr="00DE7377">
        <w:rPr>
          <w:color w:val="000000" w:themeColor="text1"/>
        </w:rPr>
        <w:t xml:space="preserve">concerning </w:t>
      </w:r>
      <w:r w:rsidR="00DA57B7" w:rsidRPr="00DE7377">
        <w:rPr>
          <w:color w:val="000000" w:themeColor="text1"/>
        </w:rPr>
        <w:t xml:space="preserve">the </w:t>
      </w:r>
      <w:r w:rsidR="00C667ED">
        <w:rPr>
          <w:color w:val="000000" w:themeColor="text1"/>
        </w:rPr>
        <w:t>Cou</w:t>
      </w:r>
      <w:r w:rsidR="00F911C7">
        <w:rPr>
          <w:color w:val="000000" w:themeColor="text1"/>
        </w:rPr>
        <w:t>ncil’s EV</w:t>
      </w:r>
      <w:r w:rsidR="00AB128B">
        <w:rPr>
          <w:color w:val="000000" w:themeColor="text1"/>
        </w:rPr>
        <w:t xml:space="preserve"> (Electric Vehicle)</w:t>
      </w:r>
      <w:r w:rsidR="00F911C7">
        <w:rPr>
          <w:color w:val="000000" w:themeColor="text1"/>
        </w:rPr>
        <w:t xml:space="preserve"> Strategy</w:t>
      </w:r>
      <w:r w:rsidR="00C667ED">
        <w:rPr>
          <w:color w:val="000000" w:themeColor="text1"/>
        </w:rPr>
        <w:t>.</w:t>
      </w:r>
    </w:p>
    <w:p w14:paraId="6888F394" w14:textId="77777777" w:rsidR="00671039" w:rsidRPr="00DE7377" w:rsidRDefault="00671039" w:rsidP="00671039">
      <w:pPr>
        <w:pStyle w:val="ListParagraph"/>
        <w:numPr>
          <w:ilvl w:val="0"/>
          <w:numId w:val="0"/>
        </w:numPr>
        <w:spacing w:after="0"/>
        <w:ind w:left="426"/>
        <w:rPr>
          <w:color w:val="000000" w:themeColor="text1"/>
        </w:rPr>
      </w:pPr>
    </w:p>
    <w:p w14:paraId="68F55EA3" w14:textId="4FED6DE6" w:rsidR="00671039" w:rsidRPr="00DE7377" w:rsidRDefault="00671039" w:rsidP="00671039">
      <w:pPr>
        <w:pStyle w:val="ListParagraph"/>
        <w:numPr>
          <w:ilvl w:val="0"/>
          <w:numId w:val="3"/>
        </w:numPr>
        <w:spacing w:after="0"/>
        <w:ind w:left="426" w:hanging="426"/>
        <w:rPr>
          <w:color w:val="000000" w:themeColor="text1"/>
          <w:sz w:val="22"/>
        </w:rPr>
      </w:pPr>
      <w:r w:rsidRPr="00DE7377">
        <w:rPr>
          <w:color w:val="000000" w:themeColor="text1"/>
          <w:szCs w:val="27"/>
        </w:rPr>
        <w:t>The Panel</w:t>
      </w:r>
      <w:r w:rsidR="00527B8E">
        <w:rPr>
          <w:color w:val="000000" w:themeColor="text1"/>
          <w:szCs w:val="27"/>
        </w:rPr>
        <w:t xml:space="preserve"> would like to thank Councillor </w:t>
      </w:r>
      <w:r w:rsidR="00F911C7">
        <w:rPr>
          <w:color w:val="000000" w:themeColor="text1"/>
          <w:szCs w:val="27"/>
        </w:rPr>
        <w:t xml:space="preserve">Tom Hayes, </w:t>
      </w:r>
      <w:r w:rsidR="00F911C7">
        <w:t>Deputy Leader and Cabinet Member for Green Transport and Zero Carbon Oxford</w:t>
      </w:r>
      <w:r w:rsidR="008F0BBE" w:rsidRPr="00DE7377">
        <w:rPr>
          <w:color w:val="000000" w:themeColor="text1"/>
        </w:rPr>
        <w:t xml:space="preserve"> for presenting the report</w:t>
      </w:r>
      <w:r w:rsidR="00785C30">
        <w:rPr>
          <w:color w:val="000000" w:themeColor="text1"/>
        </w:rPr>
        <w:t xml:space="preserve"> and answering questions</w:t>
      </w:r>
      <w:r w:rsidR="008F0BBE" w:rsidRPr="00DE7377">
        <w:rPr>
          <w:color w:val="000000" w:themeColor="text1"/>
          <w:szCs w:val="27"/>
        </w:rPr>
        <w:t xml:space="preserve">, </w:t>
      </w:r>
      <w:r w:rsidR="00F911C7">
        <w:rPr>
          <w:color w:val="000000" w:themeColor="text1"/>
          <w:szCs w:val="27"/>
        </w:rPr>
        <w:t xml:space="preserve">and Mish </w:t>
      </w:r>
      <w:proofErr w:type="spellStart"/>
      <w:r w:rsidR="00F911C7">
        <w:rPr>
          <w:color w:val="000000" w:themeColor="text1"/>
          <w:szCs w:val="27"/>
        </w:rPr>
        <w:t>Tullar</w:t>
      </w:r>
      <w:proofErr w:type="spellEnd"/>
      <w:r w:rsidR="00F911C7">
        <w:rPr>
          <w:color w:val="000000" w:themeColor="text1"/>
          <w:szCs w:val="27"/>
        </w:rPr>
        <w:t>, Head of Corporate Strategy, for authoring th</w:t>
      </w:r>
      <w:r w:rsidR="00785C30">
        <w:rPr>
          <w:color w:val="000000" w:themeColor="text1"/>
          <w:szCs w:val="27"/>
        </w:rPr>
        <w:t>e report and supporting the meeting</w:t>
      </w:r>
      <w:r w:rsidR="00F911C7">
        <w:rPr>
          <w:color w:val="000000" w:themeColor="text1"/>
          <w:szCs w:val="27"/>
        </w:rPr>
        <w:t xml:space="preserve">. </w:t>
      </w:r>
    </w:p>
    <w:p w14:paraId="283C864E" w14:textId="77777777" w:rsidR="00B06D07" w:rsidRPr="00DE7377" w:rsidRDefault="00B06D07" w:rsidP="00EA205B">
      <w:pPr>
        <w:pStyle w:val="ListParagraph"/>
        <w:numPr>
          <w:ilvl w:val="0"/>
          <w:numId w:val="0"/>
        </w:numPr>
        <w:spacing w:after="0"/>
        <w:ind w:left="644"/>
        <w:rPr>
          <w:color w:val="000000" w:themeColor="text1"/>
        </w:rPr>
      </w:pPr>
    </w:p>
    <w:p w14:paraId="34F9382D" w14:textId="77777777" w:rsidR="00A13BC5" w:rsidRPr="00DE7377" w:rsidRDefault="00A13BC5" w:rsidP="0099333A">
      <w:pPr>
        <w:pStyle w:val="Heading1"/>
        <w:rPr>
          <w:color w:val="000000" w:themeColor="text1"/>
        </w:rPr>
      </w:pPr>
      <w:r w:rsidRPr="00DE7377">
        <w:rPr>
          <w:color w:val="000000" w:themeColor="text1"/>
        </w:rPr>
        <w:lastRenderedPageBreak/>
        <w:t>Summary and recommendation</w:t>
      </w:r>
    </w:p>
    <w:p w14:paraId="57ECE805" w14:textId="77777777" w:rsidR="00743D6F" w:rsidRPr="00DE7377" w:rsidRDefault="00743D6F" w:rsidP="00600F6C">
      <w:pPr>
        <w:spacing w:after="0"/>
        <w:rPr>
          <w:color w:val="000000" w:themeColor="text1"/>
        </w:rPr>
      </w:pPr>
    </w:p>
    <w:p w14:paraId="55763287" w14:textId="06C66022" w:rsidR="00117594" w:rsidRPr="00117594" w:rsidRDefault="00785C30" w:rsidP="00117594">
      <w:pPr>
        <w:pStyle w:val="ListParagraph"/>
        <w:numPr>
          <w:ilvl w:val="0"/>
          <w:numId w:val="3"/>
        </w:numPr>
        <w:rPr>
          <w:rFonts w:cs="Arial"/>
        </w:rPr>
      </w:pPr>
      <w:r>
        <w:rPr>
          <w:rFonts w:cs="Arial"/>
        </w:rPr>
        <w:t>For reasons of timeliness the</w:t>
      </w:r>
      <w:r w:rsidR="00E006A5">
        <w:rPr>
          <w:rFonts w:cs="Arial"/>
        </w:rPr>
        <w:t xml:space="preserve"> Chair requested that the</w:t>
      </w:r>
      <w:r>
        <w:rPr>
          <w:rFonts w:cs="Arial"/>
        </w:rPr>
        <w:t xml:space="preserve"> Cabinet report </w:t>
      </w:r>
      <w:r w:rsidR="00E006A5">
        <w:rPr>
          <w:rFonts w:cs="Arial"/>
        </w:rPr>
        <w:t>be</w:t>
      </w:r>
      <w:r>
        <w:rPr>
          <w:rFonts w:cs="Arial"/>
        </w:rPr>
        <w:t xml:space="preserve"> only briefly introduced by Councillor</w:t>
      </w:r>
      <w:r w:rsidRPr="00037A9A">
        <w:rPr>
          <w:rFonts w:cs="Arial"/>
        </w:rPr>
        <w:t xml:space="preserve"> </w:t>
      </w:r>
      <w:r>
        <w:rPr>
          <w:rFonts w:cs="Arial"/>
        </w:rPr>
        <w:t xml:space="preserve">Tom Hayes, Cabinet Member for Green Transport and Zero Carbon Oxford, a report which sought approval to proceed with commissioning the Council’s EV strategy and so determine its future role in the EV world. The majority of the Committee’s time was devoted to questions and discussion. </w:t>
      </w:r>
    </w:p>
    <w:p w14:paraId="327D4D45" w14:textId="48ECCAC9" w:rsidR="00117594" w:rsidRDefault="00785C30" w:rsidP="00117594">
      <w:pPr>
        <w:pStyle w:val="ListParagraph"/>
        <w:numPr>
          <w:ilvl w:val="0"/>
          <w:numId w:val="3"/>
        </w:numPr>
        <w:rPr>
          <w:rFonts w:cs="Arial"/>
        </w:rPr>
      </w:pPr>
      <w:r>
        <w:rPr>
          <w:rFonts w:cs="Arial"/>
        </w:rPr>
        <w:t>Issues that were considered in d</w:t>
      </w:r>
      <w:r w:rsidR="00AB128B">
        <w:rPr>
          <w:rFonts w:cs="Arial"/>
        </w:rPr>
        <w:t>etail by the Committee i</w:t>
      </w:r>
      <w:r>
        <w:rPr>
          <w:rFonts w:cs="Arial"/>
        </w:rPr>
        <w:t>ncluded:</w:t>
      </w:r>
    </w:p>
    <w:p w14:paraId="55CA5BC1" w14:textId="5B27402B" w:rsidR="00785C30" w:rsidRDefault="00562D5C" w:rsidP="00785C30">
      <w:pPr>
        <w:pStyle w:val="ListParagraph"/>
        <w:numPr>
          <w:ilvl w:val="0"/>
          <w:numId w:val="18"/>
        </w:numPr>
        <w:rPr>
          <w:rFonts w:cs="Arial"/>
        </w:rPr>
      </w:pPr>
      <w:r>
        <w:rPr>
          <w:rFonts w:cs="Arial"/>
        </w:rPr>
        <w:t>Textual tweaks of wording pertaining to disabled access and electric vehicles</w:t>
      </w:r>
    </w:p>
    <w:p w14:paraId="7C2CBBA2" w14:textId="0F815908" w:rsidR="00562D5C" w:rsidRDefault="00562D5C" w:rsidP="00785C30">
      <w:pPr>
        <w:pStyle w:val="ListParagraph"/>
        <w:numPr>
          <w:ilvl w:val="0"/>
          <w:numId w:val="18"/>
        </w:numPr>
        <w:rPr>
          <w:rFonts w:cs="Arial"/>
        </w:rPr>
      </w:pPr>
      <w:r>
        <w:rPr>
          <w:rFonts w:cs="Arial"/>
        </w:rPr>
        <w:t>Situating the EV strategy within the wider context of traffic-reduction</w:t>
      </w:r>
    </w:p>
    <w:p w14:paraId="1C1FEAD9" w14:textId="1064F97E" w:rsidR="00562D5C" w:rsidRDefault="00562D5C" w:rsidP="00785C30">
      <w:pPr>
        <w:pStyle w:val="ListParagraph"/>
        <w:numPr>
          <w:ilvl w:val="0"/>
          <w:numId w:val="18"/>
        </w:numPr>
        <w:rPr>
          <w:rFonts w:cs="Arial"/>
        </w:rPr>
      </w:pPr>
      <w:r>
        <w:rPr>
          <w:rFonts w:cs="Arial"/>
        </w:rPr>
        <w:t>The overall costs of the strategy and the Council’s role vis a vis those of central government and the private sector</w:t>
      </w:r>
    </w:p>
    <w:p w14:paraId="319085AD" w14:textId="74F28CED" w:rsidR="00562D5C" w:rsidRDefault="00562D5C" w:rsidP="00785C30">
      <w:pPr>
        <w:pStyle w:val="ListParagraph"/>
        <w:numPr>
          <w:ilvl w:val="0"/>
          <w:numId w:val="18"/>
        </w:numPr>
        <w:rPr>
          <w:rFonts w:cs="Arial"/>
        </w:rPr>
      </w:pPr>
      <w:r>
        <w:rPr>
          <w:rFonts w:cs="Arial"/>
        </w:rPr>
        <w:t>The impacts of differential access to charging points amongst wealthier and poorer areas of the City</w:t>
      </w:r>
    </w:p>
    <w:p w14:paraId="3640F48D" w14:textId="12917688" w:rsidR="00562D5C" w:rsidRPr="00117594" w:rsidRDefault="00562D5C" w:rsidP="00785C30">
      <w:pPr>
        <w:pStyle w:val="ListParagraph"/>
        <w:numPr>
          <w:ilvl w:val="0"/>
          <w:numId w:val="18"/>
        </w:numPr>
        <w:rPr>
          <w:rFonts w:cs="Arial"/>
        </w:rPr>
      </w:pPr>
      <w:r>
        <w:rPr>
          <w:rFonts w:cs="Arial"/>
        </w:rPr>
        <w:t xml:space="preserve">Ethical </w:t>
      </w:r>
      <w:r w:rsidR="000A067A">
        <w:rPr>
          <w:rFonts w:cs="Arial"/>
        </w:rPr>
        <w:t>investment</w:t>
      </w:r>
      <w:r>
        <w:rPr>
          <w:rFonts w:cs="Arial"/>
        </w:rPr>
        <w:t xml:space="preserve"> principles</w:t>
      </w:r>
    </w:p>
    <w:p w14:paraId="392C795B" w14:textId="5E5A1D03" w:rsidR="00F911C7" w:rsidRDefault="00527B8E" w:rsidP="00326898">
      <w:pPr>
        <w:pStyle w:val="ListParagraph"/>
        <w:numPr>
          <w:ilvl w:val="0"/>
          <w:numId w:val="3"/>
        </w:numPr>
        <w:rPr>
          <w:rFonts w:cs="Arial"/>
        </w:rPr>
      </w:pPr>
      <w:r>
        <w:rPr>
          <w:rFonts w:cs="Arial"/>
        </w:rPr>
        <w:t>The Commi</w:t>
      </w:r>
      <w:r w:rsidR="00117594">
        <w:rPr>
          <w:rFonts w:cs="Arial"/>
        </w:rPr>
        <w:t xml:space="preserve">ttee makes </w:t>
      </w:r>
      <w:r w:rsidR="00562D5C">
        <w:rPr>
          <w:rFonts w:cs="Arial"/>
        </w:rPr>
        <w:t>four</w:t>
      </w:r>
      <w:r w:rsidR="00117594">
        <w:rPr>
          <w:rFonts w:cs="Arial"/>
        </w:rPr>
        <w:t xml:space="preserve"> recommendations relating to </w:t>
      </w:r>
      <w:proofErr w:type="spellStart"/>
      <w:r w:rsidR="00117594">
        <w:rPr>
          <w:rFonts w:cs="Arial"/>
        </w:rPr>
        <w:t>i</w:t>
      </w:r>
      <w:proofErr w:type="spellEnd"/>
      <w:r w:rsidR="00117594">
        <w:rPr>
          <w:rFonts w:cs="Arial"/>
        </w:rPr>
        <w:t xml:space="preserve">) </w:t>
      </w:r>
      <w:r w:rsidR="00EB0007">
        <w:rPr>
          <w:rFonts w:cs="Arial"/>
        </w:rPr>
        <w:t>the importance of prioritisation</w:t>
      </w:r>
      <w:r w:rsidR="00F911C7">
        <w:rPr>
          <w:rFonts w:cs="Arial"/>
        </w:rPr>
        <w:t xml:space="preserve">, ii) </w:t>
      </w:r>
      <w:r w:rsidR="00571D2B">
        <w:rPr>
          <w:rFonts w:cs="Arial"/>
        </w:rPr>
        <w:t>the wording of the document in relation to Connecting Oxfordshire</w:t>
      </w:r>
      <w:r w:rsidR="00F911C7">
        <w:rPr>
          <w:rFonts w:cs="Arial"/>
        </w:rPr>
        <w:t>, iii)</w:t>
      </w:r>
      <w:r w:rsidR="00571D2B">
        <w:rPr>
          <w:rFonts w:cs="Arial"/>
        </w:rPr>
        <w:t xml:space="preserve"> the dynamic relationship between the EV strategy and the Zero Emissions Zone and the need to plan for this</w:t>
      </w:r>
      <w:r w:rsidR="00562D5C">
        <w:rPr>
          <w:rFonts w:cs="Arial"/>
        </w:rPr>
        <w:t>, and i</w:t>
      </w:r>
      <w:r w:rsidR="00571D2B">
        <w:rPr>
          <w:rFonts w:cs="Arial"/>
        </w:rPr>
        <w:t>v)</w:t>
      </w:r>
      <w:r w:rsidR="00B90E06">
        <w:rPr>
          <w:rFonts w:cs="Arial"/>
        </w:rPr>
        <w:t xml:space="preserve"> investigating</w:t>
      </w:r>
      <w:r w:rsidR="00571D2B">
        <w:rPr>
          <w:rFonts w:cs="Arial"/>
        </w:rPr>
        <w:t xml:space="preserve"> </w:t>
      </w:r>
      <w:r w:rsidR="00B90E06">
        <w:rPr>
          <w:rFonts w:cs="Arial"/>
        </w:rPr>
        <w:t>extending</w:t>
      </w:r>
      <w:r w:rsidR="00571D2B">
        <w:rPr>
          <w:rFonts w:cs="Arial"/>
        </w:rPr>
        <w:t xml:space="preserve"> ethical </w:t>
      </w:r>
      <w:r w:rsidR="00B90E06">
        <w:rPr>
          <w:rFonts w:cs="Arial"/>
        </w:rPr>
        <w:t xml:space="preserve">investment principles to </w:t>
      </w:r>
      <w:r w:rsidR="00571D2B">
        <w:rPr>
          <w:rFonts w:cs="Arial"/>
        </w:rPr>
        <w:t xml:space="preserve">the delivery of the EV strategy. </w:t>
      </w:r>
    </w:p>
    <w:p w14:paraId="03195BC0" w14:textId="3F2C4E32" w:rsidR="00326898" w:rsidRPr="005C2E19" w:rsidRDefault="00F911C7" w:rsidP="00562D5C">
      <w:pPr>
        <w:pStyle w:val="ListParagraph"/>
        <w:numPr>
          <w:ilvl w:val="0"/>
          <w:numId w:val="3"/>
        </w:numPr>
        <w:rPr>
          <w:rFonts w:cs="Arial"/>
        </w:rPr>
      </w:pPr>
      <w:r>
        <w:rPr>
          <w:rFonts w:cs="Arial"/>
        </w:rPr>
        <w:t>It is brought to Cabinet’s attention that these recommendations were agreed by Scrutiny via a voting process because there was not a strong consensus</w:t>
      </w:r>
      <w:r w:rsidR="00AB128B">
        <w:rPr>
          <w:rFonts w:cs="Arial"/>
        </w:rPr>
        <w:t xml:space="preserve"> on all recommendations</w:t>
      </w:r>
      <w:r>
        <w:rPr>
          <w:rFonts w:cs="Arial"/>
        </w:rPr>
        <w:t xml:space="preserve">. In </w:t>
      </w:r>
      <w:r w:rsidRPr="005C2E19">
        <w:rPr>
          <w:rFonts w:cs="Arial"/>
        </w:rPr>
        <w:t>addition, the votes that did take place had hig</w:t>
      </w:r>
      <w:r w:rsidR="00535C66" w:rsidRPr="005C2E19">
        <w:rPr>
          <w:rFonts w:cs="Arial"/>
        </w:rPr>
        <w:t>h numbers of abstentions and were not carried by a majority of the Committee. These recommendations</w:t>
      </w:r>
      <w:r w:rsidR="00EB0007" w:rsidRPr="005C2E19">
        <w:rPr>
          <w:rFonts w:cs="Arial"/>
        </w:rPr>
        <w:t xml:space="preserve"> arising</w:t>
      </w:r>
      <w:r w:rsidR="00535C66" w:rsidRPr="005C2E19">
        <w:rPr>
          <w:rFonts w:cs="Arial"/>
        </w:rPr>
        <w:t xml:space="preserve"> are presented to Cabinet on the basis that they are the outcome of carr</w:t>
      </w:r>
      <w:r w:rsidR="00EB0007" w:rsidRPr="005C2E19">
        <w:rPr>
          <w:rFonts w:cs="Arial"/>
        </w:rPr>
        <w:t xml:space="preserve">ied votes, but </w:t>
      </w:r>
      <w:r w:rsidR="00164D7D">
        <w:rPr>
          <w:rFonts w:cs="Arial"/>
        </w:rPr>
        <w:t xml:space="preserve">that recommendations one and three </w:t>
      </w:r>
      <w:r w:rsidR="00EB0007" w:rsidRPr="005C2E19">
        <w:rPr>
          <w:rFonts w:cs="Arial"/>
        </w:rPr>
        <w:t xml:space="preserve">were nevertheless endorsed only by a minority of the Committee. </w:t>
      </w:r>
    </w:p>
    <w:p w14:paraId="6131F496" w14:textId="08EC5D40" w:rsidR="00EA0754" w:rsidRPr="005C2E19" w:rsidRDefault="00562D5C" w:rsidP="000B3C06">
      <w:pPr>
        <w:pStyle w:val="Heading1"/>
        <w:rPr>
          <w:rFonts w:cs="Arial"/>
          <w:color w:val="000000" w:themeColor="text1"/>
        </w:rPr>
      </w:pPr>
      <w:r w:rsidRPr="005C2E19">
        <w:rPr>
          <w:rFonts w:cs="Arial"/>
          <w:color w:val="000000" w:themeColor="text1"/>
        </w:rPr>
        <w:t xml:space="preserve">Prioritisation </w:t>
      </w:r>
    </w:p>
    <w:p w14:paraId="582F8343" w14:textId="7E6D605E" w:rsidR="00D6660B" w:rsidRPr="00164D7D" w:rsidRDefault="00B71DE3" w:rsidP="00D6660B">
      <w:pPr>
        <w:pStyle w:val="ListParagraph"/>
        <w:numPr>
          <w:ilvl w:val="0"/>
          <w:numId w:val="3"/>
        </w:numPr>
        <w:rPr>
          <w:rFonts w:cs="Arial"/>
          <w:b/>
        </w:rPr>
      </w:pPr>
      <w:r>
        <w:rPr>
          <w:rFonts w:cs="Arial"/>
          <w:color w:val="000000" w:themeColor="text1"/>
        </w:rPr>
        <w:t xml:space="preserve">As referenced in paragraphs 16 to 18 in the Cabinet report the EV strategy seeks to broaden access to and usage of zero emitting vehicles within a broader </w:t>
      </w:r>
      <w:r w:rsidR="00AB128B">
        <w:rPr>
          <w:rFonts w:cs="Arial"/>
          <w:color w:val="000000" w:themeColor="text1"/>
        </w:rPr>
        <w:t xml:space="preserve">strategic </w:t>
      </w:r>
      <w:r>
        <w:rPr>
          <w:rFonts w:cs="Arial"/>
          <w:color w:val="000000" w:themeColor="text1"/>
        </w:rPr>
        <w:t xml:space="preserve">context of seeking to reduce the overall number of private </w:t>
      </w:r>
      <w:r w:rsidR="00F54394">
        <w:rPr>
          <w:rFonts w:cs="Arial"/>
          <w:color w:val="000000" w:themeColor="text1"/>
        </w:rPr>
        <w:t>cars on the road. A query was raised</w:t>
      </w:r>
      <w:r>
        <w:rPr>
          <w:rFonts w:cs="Arial"/>
          <w:color w:val="000000" w:themeColor="text1"/>
        </w:rPr>
        <w:t xml:space="preserve"> at the Committee that whilst the Cabinet report contains possibilities, concerns and questions in need of answering, it does not require the identification of priorities by whoever is commissioned </w:t>
      </w:r>
      <w:r w:rsidR="008A54FA">
        <w:rPr>
          <w:rFonts w:cs="Arial"/>
          <w:color w:val="000000" w:themeColor="text1"/>
        </w:rPr>
        <w:t>to draft the EV strategy as to how the EV strategy will contribute to this wider strate</w:t>
      </w:r>
      <w:r w:rsidR="00AB128B">
        <w:rPr>
          <w:rFonts w:cs="Arial"/>
          <w:color w:val="000000" w:themeColor="text1"/>
        </w:rPr>
        <w:t>gic aim</w:t>
      </w:r>
      <w:r w:rsidR="008A54FA">
        <w:rPr>
          <w:rFonts w:cs="Arial"/>
          <w:color w:val="000000" w:themeColor="text1"/>
        </w:rPr>
        <w:t>. This point</w:t>
      </w:r>
      <w:r w:rsidR="00F54394">
        <w:rPr>
          <w:rFonts w:cs="Arial"/>
          <w:color w:val="000000" w:themeColor="text1"/>
        </w:rPr>
        <w:t xml:space="preserve"> by a member of </w:t>
      </w:r>
      <w:proofErr w:type="gramStart"/>
      <w:r w:rsidR="00F54394">
        <w:rPr>
          <w:rFonts w:cs="Arial"/>
          <w:color w:val="000000" w:themeColor="text1"/>
        </w:rPr>
        <w:t>the</w:t>
      </w:r>
      <w:r w:rsidR="008A54FA">
        <w:rPr>
          <w:rFonts w:cs="Arial"/>
          <w:color w:val="000000" w:themeColor="text1"/>
        </w:rPr>
        <w:t xml:space="preserve"> was</w:t>
      </w:r>
      <w:proofErr w:type="gramEnd"/>
      <w:r w:rsidR="008A54FA">
        <w:rPr>
          <w:rFonts w:cs="Arial"/>
          <w:color w:val="000000" w:themeColor="text1"/>
        </w:rPr>
        <w:t xml:space="preserve"> not uniformly accepted by the Committee, with some strong disagreement put forward. Nevertheless, it was agreed by the Committee that a recommendation be made seeking that the commissioned document </w:t>
      </w:r>
      <w:r w:rsidR="00F54394">
        <w:rPr>
          <w:rFonts w:cs="Arial"/>
          <w:color w:val="000000" w:themeColor="text1"/>
        </w:rPr>
        <w:t>seeks to</w:t>
      </w:r>
      <w:r w:rsidR="008A54FA">
        <w:rPr>
          <w:rFonts w:cs="Arial"/>
          <w:color w:val="000000" w:themeColor="text1"/>
        </w:rPr>
        <w:t xml:space="preserve"> identify within the EV strategy’s remit priorities of how private car numbers and usage might be reduced in the city. </w:t>
      </w:r>
    </w:p>
    <w:p w14:paraId="6D576625" w14:textId="23C3DA2D" w:rsidR="00CA113C" w:rsidRPr="005C2E19" w:rsidRDefault="006A7068" w:rsidP="00571D2B">
      <w:pPr>
        <w:pStyle w:val="ListParagraph"/>
        <w:numPr>
          <w:ilvl w:val="0"/>
          <w:numId w:val="0"/>
        </w:numPr>
        <w:ind w:left="360"/>
        <w:rPr>
          <w:rFonts w:cs="Arial"/>
          <w:b/>
          <w:i/>
        </w:rPr>
      </w:pPr>
      <w:r w:rsidRPr="005C2E19">
        <w:rPr>
          <w:rFonts w:cs="Arial"/>
          <w:b/>
          <w:i/>
          <w:color w:val="000000" w:themeColor="text1"/>
        </w:rPr>
        <w:t xml:space="preserve">Recommendation 1: </w:t>
      </w:r>
      <w:r w:rsidR="00BF7775" w:rsidRPr="005C2E19">
        <w:rPr>
          <w:rFonts w:cs="Arial"/>
          <w:b/>
          <w:i/>
          <w:color w:val="000000" w:themeColor="text1"/>
        </w:rPr>
        <w:t>That</w:t>
      </w:r>
      <w:r w:rsidR="00197DF2" w:rsidRPr="005C2E19">
        <w:rPr>
          <w:rFonts w:cs="Arial"/>
          <w:b/>
          <w:i/>
          <w:color w:val="000000" w:themeColor="text1"/>
        </w:rPr>
        <w:t xml:space="preserve"> when the Council </w:t>
      </w:r>
      <w:r w:rsidR="00197DF2" w:rsidRPr="005C2E19">
        <w:rPr>
          <w:rFonts w:cs="Arial"/>
          <w:b/>
          <w:i/>
        </w:rPr>
        <w:t xml:space="preserve">commissions the EV infrastructure study it asks those who produce it to come up with a clear recommended prioritisation for EV infrastructure roll-out which takes </w:t>
      </w:r>
      <w:r w:rsidR="00197DF2" w:rsidRPr="005C2E19">
        <w:rPr>
          <w:rFonts w:cs="Arial"/>
          <w:b/>
          <w:i/>
        </w:rPr>
        <w:lastRenderedPageBreak/>
        <w:t>account of the wider policy context of reducing overall private car ownership and use in the city.  The prioritisation should be clear, widely understandable by and acceptable to the public and the report should indicate how it could be applied in practice.</w:t>
      </w:r>
    </w:p>
    <w:p w14:paraId="26321015" w14:textId="7539493E" w:rsidR="00562D5C" w:rsidRPr="005C2E19" w:rsidRDefault="00D6660B" w:rsidP="0099333A">
      <w:pPr>
        <w:pStyle w:val="Heading1"/>
        <w:rPr>
          <w:rFonts w:cs="Arial"/>
          <w:color w:val="000000" w:themeColor="text1"/>
        </w:rPr>
      </w:pPr>
      <w:r w:rsidRPr="005C2E19">
        <w:rPr>
          <w:rFonts w:cs="Arial"/>
          <w:color w:val="000000" w:themeColor="text1"/>
        </w:rPr>
        <w:t>Connecting Oxfordshire</w:t>
      </w:r>
    </w:p>
    <w:p w14:paraId="3E04CE44" w14:textId="1999DBCD" w:rsidR="00866B42" w:rsidRPr="005C2E19" w:rsidRDefault="00866B42" w:rsidP="00AF048B">
      <w:pPr>
        <w:pStyle w:val="ListParagraph"/>
        <w:numPr>
          <w:ilvl w:val="0"/>
          <w:numId w:val="3"/>
        </w:numPr>
        <w:spacing w:after="0"/>
        <w:rPr>
          <w:rFonts w:cs="Arial"/>
          <w:color w:val="000000" w:themeColor="text1"/>
        </w:rPr>
      </w:pPr>
      <w:r w:rsidRPr="005C2E19">
        <w:rPr>
          <w:rFonts w:cs="Arial"/>
          <w:color w:val="000000" w:themeColor="text1"/>
        </w:rPr>
        <w:t xml:space="preserve">S. 16 of the Cabinet report states that “… Electric Vehicles are not a panacea. Everyone has the right to move anywhere, anytime, yet traffic is an issue in the city and the Council is already committed to schemes to cut congestion, including Connecting Oxford…” It was </w:t>
      </w:r>
      <w:r w:rsidR="00931580" w:rsidRPr="005C2E19">
        <w:rPr>
          <w:rFonts w:cs="Arial"/>
          <w:color w:val="000000" w:themeColor="text1"/>
        </w:rPr>
        <w:t>questioned</w:t>
      </w:r>
      <w:r w:rsidRPr="005C2E19">
        <w:rPr>
          <w:rFonts w:cs="Arial"/>
          <w:color w:val="000000" w:themeColor="text1"/>
        </w:rPr>
        <w:t xml:space="preserve"> at the Committee whether the </w:t>
      </w:r>
      <w:r w:rsidR="00931580" w:rsidRPr="005C2E19">
        <w:rPr>
          <w:rFonts w:cs="Arial"/>
          <w:color w:val="000000" w:themeColor="text1"/>
        </w:rPr>
        <w:t xml:space="preserve">statement that the </w:t>
      </w:r>
      <w:r w:rsidRPr="005C2E19">
        <w:rPr>
          <w:rFonts w:cs="Arial"/>
          <w:color w:val="000000" w:themeColor="text1"/>
        </w:rPr>
        <w:t xml:space="preserve">Council was </w:t>
      </w:r>
      <w:r w:rsidR="00931580" w:rsidRPr="005C2E19">
        <w:rPr>
          <w:rFonts w:cs="Arial"/>
          <w:color w:val="000000" w:themeColor="text1"/>
        </w:rPr>
        <w:t xml:space="preserve">already committed to Connecting Oxford was fully reflective of </w:t>
      </w:r>
      <w:r w:rsidR="00AF048B" w:rsidRPr="005C2E19">
        <w:rPr>
          <w:rFonts w:cs="Arial"/>
          <w:color w:val="000000" w:themeColor="text1"/>
        </w:rPr>
        <w:t>the Council’s position as</w:t>
      </w:r>
      <w:r w:rsidR="00931580" w:rsidRPr="005C2E19">
        <w:rPr>
          <w:rFonts w:cs="Arial"/>
          <w:color w:val="000000" w:themeColor="text1"/>
        </w:rPr>
        <w:t xml:space="preserve"> agreed by Cabinet in January 2020. At that meeting it resolved “</w:t>
      </w:r>
      <w:r w:rsidR="00931580" w:rsidRPr="005C2E19">
        <w:rPr>
          <w:rFonts w:cs="Arial"/>
        </w:rPr>
        <w:t xml:space="preserve">to endorse the overall approach proposed [in the Cabinet paper] as the basis for further scheme and business case development of Connecting Oxford proposals in partnership with Oxfordshire County Council.” It was suggested that commitment to Connecting Oxford and an agreement to further develop the business case may not necessarily be the same, and it was agreed </w:t>
      </w:r>
      <w:r w:rsidR="00AF048B" w:rsidRPr="005C2E19">
        <w:rPr>
          <w:rFonts w:cs="Arial"/>
        </w:rPr>
        <w:t>to recommend that the document be amended to reflect the agreement made by Cabinet in January 2020.</w:t>
      </w:r>
    </w:p>
    <w:p w14:paraId="0E824285" w14:textId="77777777" w:rsidR="00D6660B" w:rsidRPr="005C2E19" w:rsidRDefault="00D6660B" w:rsidP="00D6660B">
      <w:pPr>
        <w:pStyle w:val="ListParagraph"/>
        <w:numPr>
          <w:ilvl w:val="0"/>
          <w:numId w:val="0"/>
        </w:numPr>
        <w:spacing w:after="0"/>
        <w:ind w:left="360"/>
        <w:rPr>
          <w:rFonts w:cs="Arial"/>
          <w:b/>
          <w:i/>
          <w:color w:val="000000" w:themeColor="text1"/>
        </w:rPr>
      </w:pPr>
    </w:p>
    <w:p w14:paraId="363E9D24" w14:textId="3DE9A80F" w:rsidR="00D6660B" w:rsidRPr="005C2E19" w:rsidRDefault="00571D2B" w:rsidP="00D6660B">
      <w:pPr>
        <w:ind w:left="360"/>
        <w:rPr>
          <w:rFonts w:cs="Arial"/>
          <w:b/>
        </w:rPr>
      </w:pPr>
      <w:r w:rsidRPr="005C2E19">
        <w:rPr>
          <w:rFonts w:cs="Arial"/>
          <w:b/>
          <w:i/>
          <w:color w:val="000000" w:themeColor="text1"/>
        </w:rPr>
        <w:t>Recommendation 2</w:t>
      </w:r>
      <w:r w:rsidR="00D6660B" w:rsidRPr="005C2E19">
        <w:rPr>
          <w:rFonts w:cs="Arial"/>
          <w:b/>
          <w:i/>
          <w:color w:val="000000" w:themeColor="text1"/>
        </w:rPr>
        <w:t xml:space="preserve">: That the Council </w:t>
      </w:r>
      <w:r w:rsidR="00AF048B" w:rsidRPr="005C2E19">
        <w:rPr>
          <w:rFonts w:cs="Arial"/>
          <w:b/>
          <w:i/>
          <w:color w:val="000000" w:themeColor="text1"/>
        </w:rPr>
        <w:t>amends paragraph 16 of the report to remove reference to the Council already being committed to Connecting Oxford, and states instead that the council has agreed to further scheme and business case development.</w:t>
      </w:r>
    </w:p>
    <w:p w14:paraId="572A2C83" w14:textId="77777777" w:rsidR="00571D2B" w:rsidRPr="005C2E19" w:rsidRDefault="00571D2B" w:rsidP="00571D2B">
      <w:pPr>
        <w:pStyle w:val="Heading1"/>
        <w:rPr>
          <w:rFonts w:cs="Arial"/>
          <w:color w:val="000000" w:themeColor="text1"/>
        </w:rPr>
      </w:pPr>
      <w:r w:rsidRPr="005C2E19">
        <w:rPr>
          <w:rFonts w:cs="Arial"/>
          <w:color w:val="000000" w:themeColor="text1"/>
        </w:rPr>
        <w:t>Planning for Interactions with Other Policies</w:t>
      </w:r>
    </w:p>
    <w:p w14:paraId="07FA7B67" w14:textId="12DA3785" w:rsidR="00571D2B" w:rsidRPr="005C2E19" w:rsidRDefault="00AB128B" w:rsidP="00571D2B">
      <w:pPr>
        <w:pStyle w:val="ListParagraph"/>
        <w:numPr>
          <w:ilvl w:val="0"/>
          <w:numId w:val="3"/>
        </w:numPr>
        <w:spacing w:after="0"/>
        <w:rPr>
          <w:rFonts w:cs="Arial"/>
          <w:color w:val="000000" w:themeColor="text1"/>
        </w:rPr>
      </w:pPr>
      <w:r>
        <w:rPr>
          <w:rFonts w:cs="Arial"/>
          <w:color w:val="000000" w:themeColor="text1"/>
        </w:rPr>
        <w:t>As highlighted above, the</w:t>
      </w:r>
      <w:r w:rsidR="00571D2B" w:rsidRPr="005C2E19">
        <w:rPr>
          <w:rFonts w:cs="Arial"/>
          <w:color w:val="000000" w:themeColor="text1"/>
        </w:rPr>
        <w:t xml:space="preserve"> point was made at and recognised by the Committee that the EV Strategy does not stand alone in seeking to reduce transport-related emissions and traffic in the city, but works alongside other policies and activities, for example the zero emissions zone (ZEZ). An important issue to note is that the relationship between the two is not static but dynamic; the success of the EV strategy, which seeks to increase the take-up of electric vehicles</w:t>
      </w:r>
      <w:r w:rsidR="00693261" w:rsidRPr="005C2E19">
        <w:rPr>
          <w:rFonts w:cs="Arial"/>
          <w:color w:val="000000" w:themeColor="text1"/>
        </w:rPr>
        <w:t>,</w:t>
      </w:r>
      <w:r w:rsidR="00571D2B" w:rsidRPr="005C2E19">
        <w:rPr>
          <w:rFonts w:cs="Arial"/>
          <w:color w:val="000000" w:themeColor="text1"/>
        </w:rPr>
        <w:t xml:space="preserve"> will reduce the proportion of polluting vehicles which are subject to the levy for driving within the ZEZ. A consequence of this could well be an increase in traffic within the ZEZ. It was recommended by Scrutiny that planning be undertaken to identify the likely impacts on the ZEZ of the EV strategy, decide whether they are desirable, and plan corrective action if not. </w:t>
      </w:r>
    </w:p>
    <w:p w14:paraId="2F5CE1C8" w14:textId="77777777" w:rsidR="00571D2B" w:rsidRPr="005C2E19" w:rsidRDefault="00571D2B" w:rsidP="00571D2B">
      <w:pPr>
        <w:pStyle w:val="ListParagraph"/>
        <w:numPr>
          <w:ilvl w:val="0"/>
          <w:numId w:val="0"/>
        </w:numPr>
        <w:spacing w:after="0"/>
        <w:ind w:left="360"/>
        <w:rPr>
          <w:rFonts w:cs="Arial"/>
          <w:b/>
          <w:i/>
          <w:color w:val="000000" w:themeColor="text1"/>
        </w:rPr>
      </w:pPr>
    </w:p>
    <w:p w14:paraId="194E7473" w14:textId="6DE7A6AF" w:rsidR="00571D2B" w:rsidRPr="005C2E19" w:rsidRDefault="00571D2B" w:rsidP="00571D2B">
      <w:pPr>
        <w:pStyle w:val="PlainText"/>
        <w:ind w:left="360"/>
        <w:rPr>
          <w:rFonts w:ascii="Arial" w:hAnsi="Arial"/>
          <w:b/>
          <w:i/>
          <w:sz w:val="24"/>
          <w:szCs w:val="24"/>
        </w:rPr>
      </w:pPr>
      <w:r w:rsidRPr="005C2E19">
        <w:rPr>
          <w:rFonts w:ascii="Arial" w:hAnsi="Arial"/>
          <w:b/>
          <w:i/>
          <w:color w:val="000000" w:themeColor="text1"/>
          <w:sz w:val="24"/>
          <w:szCs w:val="24"/>
        </w:rPr>
        <w:t xml:space="preserve">Recommendation 3: That the Council </w:t>
      </w:r>
      <w:r w:rsidRPr="005C2E19">
        <w:rPr>
          <w:rFonts w:ascii="Arial" w:hAnsi="Arial"/>
          <w:b/>
          <w:i/>
          <w:sz w:val="24"/>
          <w:szCs w:val="24"/>
        </w:rPr>
        <w:t>includes within the EV strategy an evolution plan for the ZEZ for when</w:t>
      </w:r>
      <w:r w:rsidR="00C80A4A">
        <w:rPr>
          <w:rFonts w:ascii="Arial" w:hAnsi="Arial"/>
          <w:b/>
          <w:i/>
          <w:sz w:val="24"/>
          <w:szCs w:val="24"/>
        </w:rPr>
        <w:t xml:space="preserve"> it</w:t>
      </w:r>
      <w:r w:rsidRPr="005C2E19">
        <w:rPr>
          <w:rFonts w:ascii="Arial" w:hAnsi="Arial"/>
          <w:b/>
          <w:i/>
          <w:sz w:val="24"/>
          <w:szCs w:val="24"/>
        </w:rPr>
        <w:t xml:space="preserve"> ceases to serve its congestion-reducing function due to increased EV take-up.</w:t>
      </w:r>
    </w:p>
    <w:p w14:paraId="61E3A4E1" w14:textId="77777777" w:rsidR="00D6660B" w:rsidRPr="005C2E19" w:rsidRDefault="00D6660B" w:rsidP="00D6660B">
      <w:pPr>
        <w:rPr>
          <w:rFonts w:cs="Arial"/>
        </w:rPr>
      </w:pPr>
    </w:p>
    <w:p w14:paraId="31BBB2E1" w14:textId="2A5C7BC5" w:rsidR="00D6660B" w:rsidRPr="005C2E19" w:rsidRDefault="00D6660B" w:rsidP="0099333A">
      <w:pPr>
        <w:pStyle w:val="Heading1"/>
        <w:rPr>
          <w:rFonts w:cs="Arial"/>
          <w:color w:val="000000" w:themeColor="text1"/>
        </w:rPr>
      </w:pPr>
      <w:r w:rsidRPr="005C2E19">
        <w:rPr>
          <w:rFonts w:cs="Arial"/>
          <w:color w:val="000000" w:themeColor="text1"/>
        </w:rPr>
        <w:t xml:space="preserve">Ethical </w:t>
      </w:r>
      <w:r w:rsidR="00B90E06">
        <w:rPr>
          <w:rFonts w:cs="Arial"/>
          <w:color w:val="000000" w:themeColor="text1"/>
        </w:rPr>
        <w:t>Investment</w:t>
      </w:r>
    </w:p>
    <w:p w14:paraId="3E4B7D3B" w14:textId="4516F082" w:rsidR="00890115" w:rsidRPr="0037026D" w:rsidRDefault="0037026D" w:rsidP="0037026D">
      <w:pPr>
        <w:pStyle w:val="NormalWeb"/>
        <w:numPr>
          <w:ilvl w:val="0"/>
          <w:numId w:val="3"/>
        </w:numPr>
        <w:shd w:val="clear" w:color="auto" w:fill="FFFFFF"/>
        <w:spacing w:after="0" w:afterAutospacing="0"/>
        <w:rPr>
          <w:rFonts w:ascii="Arial" w:hAnsi="Arial" w:cs="Arial"/>
        </w:rPr>
      </w:pPr>
      <w:r>
        <w:rPr>
          <w:rFonts w:ascii="Arial" w:hAnsi="Arial" w:cs="Arial"/>
        </w:rPr>
        <w:t xml:space="preserve">The Committee is supportive </w:t>
      </w:r>
      <w:r w:rsidR="00890115" w:rsidRPr="0037026D">
        <w:rPr>
          <w:rFonts w:ascii="Arial" w:hAnsi="Arial" w:cs="Arial"/>
        </w:rPr>
        <w:t>of</w:t>
      </w:r>
      <w:r>
        <w:rPr>
          <w:rFonts w:ascii="Arial" w:hAnsi="Arial" w:cs="Arial"/>
        </w:rPr>
        <w:t xml:space="preserve"> Council’s decision to adopt</w:t>
      </w:r>
      <w:r w:rsidR="00890115" w:rsidRPr="0037026D">
        <w:rPr>
          <w:rFonts w:ascii="Arial" w:hAnsi="Arial" w:cs="Arial"/>
        </w:rPr>
        <w:t xml:space="preserve"> an ethical investment policy which proscribes direct investment ‘in businesses whose activities and practices pose a risk of serious harm to individuals or groups, or whose activities are inconsistent with the Council’s mission and values.’ </w:t>
      </w:r>
      <w:r>
        <w:rPr>
          <w:rFonts w:ascii="Arial" w:hAnsi="Arial" w:cs="Arial"/>
        </w:rPr>
        <w:t>Specifically, the inclusion of</w:t>
      </w:r>
      <w:r w:rsidR="00890115" w:rsidRPr="0037026D">
        <w:rPr>
          <w:rFonts w:ascii="Arial" w:hAnsi="Arial" w:cs="Arial"/>
        </w:rPr>
        <w:t xml:space="preserve"> environmentally harmful activities, such as pollution, destruction of hab</w:t>
      </w:r>
      <w:r>
        <w:rPr>
          <w:rFonts w:ascii="Arial" w:hAnsi="Arial" w:cs="Arial"/>
        </w:rPr>
        <w:t xml:space="preserve">itat and </w:t>
      </w:r>
      <w:r w:rsidR="00F54394">
        <w:rPr>
          <w:rFonts w:ascii="Arial" w:hAnsi="Arial" w:cs="Arial"/>
        </w:rPr>
        <w:lastRenderedPageBreak/>
        <w:t xml:space="preserve">use of </w:t>
      </w:r>
      <w:r>
        <w:rPr>
          <w:rFonts w:ascii="Arial" w:hAnsi="Arial" w:cs="Arial"/>
        </w:rPr>
        <w:t xml:space="preserve">fossil fuels within that definition fits well alongside the aim of the EV strategy in improving usage of and access to zero emitting vehicles. </w:t>
      </w:r>
    </w:p>
    <w:p w14:paraId="23C79680" w14:textId="77777777" w:rsidR="0037026D" w:rsidRDefault="0037026D" w:rsidP="0037026D">
      <w:pPr>
        <w:pStyle w:val="ListParagraph"/>
        <w:numPr>
          <w:ilvl w:val="0"/>
          <w:numId w:val="0"/>
        </w:numPr>
        <w:spacing w:after="0"/>
        <w:ind w:left="360"/>
        <w:rPr>
          <w:color w:val="000000" w:themeColor="text1"/>
        </w:rPr>
      </w:pPr>
    </w:p>
    <w:p w14:paraId="54CF4CC7" w14:textId="15529466" w:rsidR="0037026D" w:rsidRDefault="00F54394" w:rsidP="0037026D">
      <w:pPr>
        <w:pStyle w:val="ListParagraph"/>
        <w:numPr>
          <w:ilvl w:val="0"/>
          <w:numId w:val="3"/>
        </w:numPr>
        <w:spacing w:after="0"/>
        <w:rPr>
          <w:color w:val="000000" w:themeColor="text1"/>
        </w:rPr>
      </w:pPr>
      <w:r>
        <w:rPr>
          <w:color w:val="000000" w:themeColor="text1"/>
        </w:rPr>
        <w:t>T</w:t>
      </w:r>
      <w:r w:rsidR="007D5A68">
        <w:rPr>
          <w:color w:val="000000" w:themeColor="text1"/>
        </w:rPr>
        <w:t>he</w:t>
      </w:r>
      <w:r>
        <w:rPr>
          <w:color w:val="000000" w:themeColor="text1"/>
        </w:rPr>
        <w:t xml:space="preserve"> consistency of the</w:t>
      </w:r>
      <w:r w:rsidR="007D5A68">
        <w:rPr>
          <w:color w:val="000000" w:themeColor="text1"/>
        </w:rPr>
        <w:t xml:space="preserve"> EV strategy and ethical investment policy indicate a </w:t>
      </w:r>
      <w:r w:rsidR="000A067A">
        <w:rPr>
          <w:color w:val="000000" w:themeColor="text1"/>
        </w:rPr>
        <w:t xml:space="preserve">clarity of vision across the Council. However, the </w:t>
      </w:r>
      <w:r w:rsidR="007D5A68">
        <w:rPr>
          <w:color w:val="000000" w:themeColor="text1"/>
        </w:rPr>
        <w:t>influence of the ethical investment policy on the EV strategy is likely to be minimal to non-existent because</w:t>
      </w:r>
      <w:r w:rsidR="00B90E06">
        <w:rPr>
          <w:color w:val="000000" w:themeColor="text1"/>
        </w:rPr>
        <w:t xml:space="preserve"> the Council is likely to make few</w:t>
      </w:r>
      <w:r w:rsidR="007D5A68">
        <w:rPr>
          <w:color w:val="000000" w:themeColor="text1"/>
        </w:rPr>
        <w:t>, if any, direct investments as part of the EV strategy. The concern raised at the Committee concerned the fact that the EV strategy will require infrastructure, and that such infrastructure could</w:t>
      </w:r>
      <w:r w:rsidR="000A067A">
        <w:rPr>
          <w:color w:val="000000" w:themeColor="text1"/>
        </w:rPr>
        <w:t xml:space="preserve"> possibly</w:t>
      </w:r>
      <w:r w:rsidR="007D5A68">
        <w:rPr>
          <w:color w:val="000000" w:themeColor="text1"/>
        </w:rPr>
        <w:t xml:space="preserve"> be delivered by companies who engage in practices which are not commensurate with the Council’s mission and values. </w:t>
      </w:r>
      <w:r w:rsidR="007165AF">
        <w:rPr>
          <w:color w:val="000000" w:themeColor="text1"/>
        </w:rPr>
        <w:t xml:space="preserve">Particularly, concerns were raised about exploitative mining practices in the Global South. </w:t>
      </w:r>
    </w:p>
    <w:p w14:paraId="15B79FFF" w14:textId="77777777" w:rsidR="007165AF" w:rsidRPr="007165AF" w:rsidRDefault="007165AF" w:rsidP="007165AF">
      <w:pPr>
        <w:pStyle w:val="ListParagraph"/>
        <w:numPr>
          <w:ilvl w:val="0"/>
          <w:numId w:val="0"/>
        </w:numPr>
        <w:ind w:left="644"/>
        <w:rPr>
          <w:color w:val="000000" w:themeColor="text1"/>
        </w:rPr>
      </w:pPr>
    </w:p>
    <w:p w14:paraId="1829B48B" w14:textId="10C2414C" w:rsidR="000A067A" w:rsidRDefault="007165AF" w:rsidP="0037026D">
      <w:pPr>
        <w:pStyle w:val="ListParagraph"/>
        <w:numPr>
          <w:ilvl w:val="0"/>
          <w:numId w:val="3"/>
        </w:numPr>
        <w:spacing w:after="0"/>
        <w:rPr>
          <w:color w:val="000000" w:themeColor="text1"/>
        </w:rPr>
      </w:pPr>
      <w:r>
        <w:rPr>
          <w:color w:val="000000" w:themeColor="text1"/>
        </w:rPr>
        <w:t>The Committee recognises that addressing this l</w:t>
      </w:r>
      <w:r w:rsidR="00B90E06">
        <w:rPr>
          <w:color w:val="000000" w:themeColor="text1"/>
        </w:rPr>
        <w:t>acuna would be complex</w:t>
      </w:r>
      <w:r>
        <w:rPr>
          <w:color w:val="000000" w:themeColor="text1"/>
        </w:rPr>
        <w:t xml:space="preserve">, and to </w:t>
      </w:r>
      <w:r w:rsidR="000A067A">
        <w:rPr>
          <w:color w:val="000000" w:themeColor="text1"/>
        </w:rPr>
        <w:t>extend</w:t>
      </w:r>
      <w:r>
        <w:rPr>
          <w:color w:val="000000" w:themeColor="text1"/>
        </w:rPr>
        <w:t xml:space="preserve"> the ethical principles of its investment </w:t>
      </w:r>
      <w:r w:rsidR="00B90E06">
        <w:rPr>
          <w:color w:val="000000" w:themeColor="text1"/>
        </w:rPr>
        <w:t xml:space="preserve">policy into other areas, such as the delivery of the EV strategy, would have far-reaching consequences </w:t>
      </w:r>
      <w:r>
        <w:rPr>
          <w:color w:val="000000" w:themeColor="text1"/>
        </w:rPr>
        <w:t>and involve trade-offs. However, the Committe</w:t>
      </w:r>
      <w:r w:rsidR="00B90E06">
        <w:rPr>
          <w:color w:val="000000" w:themeColor="text1"/>
        </w:rPr>
        <w:t xml:space="preserve">e would like to see </w:t>
      </w:r>
      <w:r w:rsidR="000A067A">
        <w:rPr>
          <w:color w:val="000000" w:themeColor="text1"/>
        </w:rPr>
        <w:t>the Council’s aims achieved not only through what it delivers, but how it delivers them and for the risks, consequences and practicability of extending its ethical investment principles to the delivery of the EV strategy</w:t>
      </w:r>
      <w:r w:rsidR="00D00345">
        <w:rPr>
          <w:color w:val="000000" w:themeColor="text1"/>
        </w:rPr>
        <w:t xml:space="preserve"> to be looked at in greater depth</w:t>
      </w:r>
      <w:r w:rsidR="000A067A">
        <w:rPr>
          <w:color w:val="000000" w:themeColor="text1"/>
        </w:rPr>
        <w:t>.</w:t>
      </w:r>
    </w:p>
    <w:p w14:paraId="7FBBD93D" w14:textId="77777777" w:rsidR="000A067A" w:rsidRPr="000A067A" w:rsidRDefault="000A067A" w:rsidP="000A067A">
      <w:pPr>
        <w:pStyle w:val="ListParagraph"/>
        <w:numPr>
          <w:ilvl w:val="0"/>
          <w:numId w:val="0"/>
        </w:numPr>
        <w:ind w:left="644"/>
        <w:rPr>
          <w:color w:val="000000" w:themeColor="text1"/>
        </w:rPr>
      </w:pPr>
    </w:p>
    <w:p w14:paraId="46BB2CEF" w14:textId="6AF2897D" w:rsidR="007165AF" w:rsidRDefault="000A067A" w:rsidP="0037026D">
      <w:pPr>
        <w:pStyle w:val="ListParagraph"/>
        <w:numPr>
          <w:ilvl w:val="0"/>
          <w:numId w:val="3"/>
        </w:numPr>
        <w:spacing w:after="0"/>
        <w:rPr>
          <w:color w:val="000000" w:themeColor="text1"/>
        </w:rPr>
      </w:pPr>
      <w:r>
        <w:rPr>
          <w:color w:val="000000" w:themeColor="text1"/>
        </w:rPr>
        <w:t>Further, the Committee</w:t>
      </w:r>
      <w:r w:rsidR="007165AF">
        <w:rPr>
          <w:color w:val="000000" w:themeColor="text1"/>
        </w:rPr>
        <w:t xml:space="preserve"> would like to recommend explicit inclusion within the ethical investment policy of exploitative mining practices and arms trading as examples of activities which would put companies outside the Council’s willingness to invest in. </w:t>
      </w:r>
    </w:p>
    <w:p w14:paraId="524B07DF" w14:textId="77777777" w:rsidR="00B911DC" w:rsidRPr="005C2E19" w:rsidRDefault="00B911DC" w:rsidP="00B90E06">
      <w:pPr>
        <w:rPr>
          <w:rFonts w:cs="Arial"/>
          <w:color w:val="000000" w:themeColor="text1"/>
        </w:rPr>
      </w:pPr>
    </w:p>
    <w:p w14:paraId="76CB8236" w14:textId="73D9715F" w:rsidR="00D6660B" w:rsidRDefault="00866B42" w:rsidP="00D6660B">
      <w:pPr>
        <w:ind w:left="360"/>
        <w:rPr>
          <w:rFonts w:cs="Arial"/>
          <w:b/>
          <w:i/>
        </w:rPr>
      </w:pPr>
      <w:r w:rsidRPr="005C2E19">
        <w:rPr>
          <w:rFonts w:cs="Arial"/>
          <w:b/>
          <w:i/>
          <w:color w:val="000000" w:themeColor="text1"/>
        </w:rPr>
        <w:t>Recommendation 4</w:t>
      </w:r>
      <w:r w:rsidR="00F54394">
        <w:rPr>
          <w:rFonts w:cs="Arial"/>
          <w:b/>
          <w:i/>
          <w:color w:val="000000" w:themeColor="text1"/>
        </w:rPr>
        <w:t>a)</w:t>
      </w:r>
      <w:r w:rsidR="00D6660B" w:rsidRPr="005C2E19">
        <w:rPr>
          <w:rFonts w:cs="Arial"/>
          <w:b/>
          <w:i/>
          <w:color w:val="000000" w:themeColor="text1"/>
        </w:rPr>
        <w:t>: That the Council</w:t>
      </w:r>
      <w:r w:rsidR="00D6660B" w:rsidRPr="008A54FA">
        <w:rPr>
          <w:rFonts w:cs="Arial"/>
          <w:b/>
          <w:i/>
          <w:color w:val="000000" w:themeColor="text1"/>
        </w:rPr>
        <w:t xml:space="preserve"> </w:t>
      </w:r>
      <w:r w:rsidR="00B90E06">
        <w:rPr>
          <w:rFonts w:cs="Arial"/>
          <w:b/>
          <w:i/>
        </w:rPr>
        <w:t xml:space="preserve">investigates </w:t>
      </w:r>
      <w:r w:rsidR="00F54394">
        <w:rPr>
          <w:rFonts w:cs="Arial"/>
          <w:b/>
          <w:i/>
        </w:rPr>
        <w:t>the practicability of not</w:t>
      </w:r>
      <w:r w:rsidRPr="008A54FA">
        <w:rPr>
          <w:rFonts w:cs="Arial"/>
          <w:b/>
          <w:i/>
        </w:rPr>
        <w:t xml:space="preserve"> partner</w:t>
      </w:r>
      <w:r w:rsidR="00F54394">
        <w:rPr>
          <w:rFonts w:cs="Arial"/>
          <w:b/>
          <w:i/>
        </w:rPr>
        <w:t>ing</w:t>
      </w:r>
      <w:r w:rsidRPr="008A54FA">
        <w:rPr>
          <w:rFonts w:cs="Arial"/>
          <w:b/>
          <w:i/>
        </w:rPr>
        <w:t xml:space="preserve"> with or commission</w:t>
      </w:r>
      <w:r w:rsidR="00F54394">
        <w:rPr>
          <w:rFonts w:cs="Arial"/>
          <w:b/>
          <w:i/>
        </w:rPr>
        <w:t>ing</w:t>
      </w:r>
      <w:r w:rsidRPr="008A54FA">
        <w:rPr>
          <w:rFonts w:cs="Arial"/>
          <w:b/>
          <w:i/>
        </w:rPr>
        <w:t xml:space="preserve"> organisations relating to the EV strategy in which it would be unable to invest because of its ethical investment policy</w:t>
      </w:r>
    </w:p>
    <w:p w14:paraId="77DF5121" w14:textId="4D385680" w:rsidR="00F54394" w:rsidRPr="005C2E19" w:rsidRDefault="00F54394" w:rsidP="00D6660B">
      <w:pPr>
        <w:ind w:left="360"/>
        <w:rPr>
          <w:rFonts w:cs="Arial"/>
          <w:b/>
        </w:rPr>
      </w:pPr>
      <w:r>
        <w:rPr>
          <w:rFonts w:cs="Arial"/>
          <w:b/>
          <w:i/>
          <w:color w:val="000000" w:themeColor="text1"/>
        </w:rPr>
        <w:t xml:space="preserve">Recommendation 4b): That the Council amends its ethical investment policy to make explicit reference to exploitative mining practices and arms trading as proscribed activities. </w:t>
      </w:r>
    </w:p>
    <w:p w14:paraId="6AAAEBF5" w14:textId="77777777" w:rsidR="00D6660B" w:rsidRPr="00D6660B" w:rsidRDefault="00D6660B" w:rsidP="00D6660B"/>
    <w:p w14:paraId="4887BCFF" w14:textId="77777777" w:rsidR="006A5C65" w:rsidRPr="00DE7377" w:rsidRDefault="006A5C65" w:rsidP="0099333A">
      <w:pPr>
        <w:pStyle w:val="Heading1"/>
        <w:rPr>
          <w:color w:val="000000" w:themeColor="text1"/>
        </w:rPr>
      </w:pPr>
      <w:r w:rsidRPr="00DE7377">
        <w:rPr>
          <w:color w:val="000000" w:themeColor="text1"/>
        </w:rPr>
        <w:t xml:space="preserve">Further Consideration </w:t>
      </w:r>
    </w:p>
    <w:p w14:paraId="1A6A525D" w14:textId="77777777" w:rsidR="006A5C65" w:rsidRPr="00DE7377" w:rsidRDefault="006A5C65" w:rsidP="006A5C65">
      <w:pPr>
        <w:spacing w:after="0"/>
        <w:rPr>
          <w:b/>
          <w:color w:val="000000" w:themeColor="text1"/>
        </w:rPr>
      </w:pPr>
    </w:p>
    <w:p w14:paraId="5381636C" w14:textId="5DCCB583" w:rsidR="00FC5EF5" w:rsidRDefault="00E006A5" w:rsidP="000A067A">
      <w:pPr>
        <w:pStyle w:val="ListParagraph"/>
        <w:numPr>
          <w:ilvl w:val="0"/>
          <w:numId w:val="3"/>
        </w:numPr>
        <w:spacing w:after="0"/>
        <w:rPr>
          <w:color w:val="000000" w:themeColor="text1"/>
        </w:rPr>
      </w:pPr>
      <w:r>
        <w:rPr>
          <w:rFonts w:cs="Arial"/>
        </w:rPr>
        <w:t>As a document written to enable the early stages of the process of developing the Council’s EV strategy the Cabinet report necessarily contains few concrete proposals.</w:t>
      </w:r>
      <w:r>
        <w:rPr>
          <w:color w:val="000000" w:themeColor="text1"/>
        </w:rPr>
        <w:t xml:space="preserve"> </w:t>
      </w:r>
      <w:r w:rsidR="00D6660B">
        <w:rPr>
          <w:color w:val="000000" w:themeColor="text1"/>
        </w:rPr>
        <w:t>An offer has been made by the Cabinet member to re</w:t>
      </w:r>
      <w:r w:rsidR="00164D7D">
        <w:rPr>
          <w:color w:val="000000" w:themeColor="text1"/>
        </w:rPr>
        <w:t>turn to Scrutiny in March 2022</w:t>
      </w:r>
      <w:r w:rsidR="00D6660B">
        <w:rPr>
          <w:color w:val="000000" w:themeColor="text1"/>
        </w:rPr>
        <w:t xml:space="preserve"> when the strategy draft has been developed, which the Committee is likely to accept. </w:t>
      </w:r>
    </w:p>
    <w:p w14:paraId="115C413A" w14:textId="77777777" w:rsidR="000A067A" w:rsidRDefault="000A067A" w:rsidP="000A067A">
      <w:pPr>
        <w:spacing w:after="0"/>
        <w:rPr>
          <w:color w:val="000000" w:themeColor="text1"/>
        </w:rPr>
      </w:pPr>
    </w:p>
    <w:p w14:paraId="214458E0" w14:textId="77777777" w:rsidR="000A067A" w:rsidRDefault="000A067A" w:rsidP="000A067A">
      <w:pPr>
        <w:spacing w:after="0"/>
        <w:rPr>
          <w:color w:val="000000" w:themeColor="text1"/>
        </w:rPr>
      </w:pPr>
    </w:p>
    <w:p w14:paraId="56124F82" w14:textId="77777777" w:rsidR="000A067A" w:rsidRPr="000A067A" w:rsidRDefault="000A067A" w:rsidP="000A067A">
      <w:pPr>
        <w:spacing w:after="0"/>
        <w:rPr>
          <w:color w:val="000000" w:themeColor="text1"/>
        </w:rPr>
      </w:pPr>
    </w:p>
    <w:p w14:paraId="25D00EC3" w14:textId="77777777" w:rsidR="0088675D" w:rsidRPr="00DE7377" w:rsidRDefault="0088675D" w:rsidP="00F447A1">
      <w:pPr>
        <w:pStyle w:val="ListParagraph"/>
        <w:numPr>
          <w:ilvl w:val="0"/>
          <w:numId w:val="0"/>
        </w:numPr>
        <w:spacing w:after="0"/>
        <w:ind w:left="426"/>
        <w:rPr>
          <w:color w:val="000000" w:themeColor="text1"/>
        </w:rPr>
      </w:pPr>
    </w:p>
    <w:p w14:paraId="39D3113A" w14:textId="7E89F778" w:rsidR="0088675D" w:rsidRPr="00DE7377" w:rsidRDefault="0088675D" w:rsidP="006A5C65">
      <w:pPr>
        <w:spacing w:after="0"/>
        <w:ind w:left="644" w:hanging="360"/>
        <w:rPr>
          <w:color w:val="000000" w:themeColor="text1"/>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DE7377" w:rsidRPr="00DE7377" w14:paraId="1630E789" w14:textId="77777777" w:rsidTr="006E5380">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7148B55C" w14:textId="77777777" w:rsidR="0088675D" w:rsidRPr="00DE7377" w:rsidRDefault="0088675D" w:rsidP="006E5380">
            <w:pPr>
              <w:rPr>
                <w:b/>
                <w:color w:val="000000" w:themeColor="text1"/>
              </w:rPr>
            </w:pPr>
            <w:r w:rsidRPr="00DE7377">
              <w:rPr>
                <w:b/>
                <w:color w:val="000000" w:themeColor="text1"/>
              </w:rPr>
              <w:lastRenderedPageBreak/>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0D627BB8" w14:textId="77777777" w:rsidR="0088675D" w:rsidRPr="00DE7377" w:rsidRDefault="00F23B47" w:rsidP="006E5380">
            <w:pPr>
              <w:rPr>
                <w:color w:val="000000" w:themeColor="text1"/>
              </w:rPr>
            </w:pPr>
            <w:r w:rsidRPr="00DE7377">
              <w:rPr>
                <w:color w:val="000000" w:themeColor="text1"/>
              </w:rPr>
              <w:t>Tom Hud</w:t>
            </w:r>
            <w:r w:rsidR="0088675D" w:rsidRPr="00DE7377">
              <w:rPr>
                <w:color w:val="000000" w:themeColor="text1"/>
              </w:rPr>
              <w:t>son</w:t>
            </w:r>
          </w:p>
        </w:tc>
      </w:tr>
      <w:tr w:rsidR="00DE7377" w:rsidRPr="00DE7377" w14:paraId="308670F8" w14:textId="77777777" w:rsidTr="006E5380">
        <w:trPr>
          <w:cantSplit/>
          <w:trHeight w:val="396"/>
        </w:trPr>
        <w:tc>
          <w:tcPr>
            <w:tcW w:w="3969" w:type="dxa"/>
            <w:tcBorders>
              <w:top w:val="single" w:sz="8" w:space="0" w:color="000000"/>
              <w:left w:val="single" w:sz="8" w:space="0" w:color="000000"/>
              <w:bottom w:val="nil"/>
              <w:right w:val="nil"/>
            </w:tcBorders>
            <w:shd w:val="clear" w:color="auto" w:fill="auto"/>
          </w:tcPr>
          <w:p w14:paraId="6D2F3441" w14:textId="77777777" w:rsidR="0088675D" w:rsidRPr="00DE7377" w:rsidRDefault="0088675D" w:rsidP="006E5380">
            <w:pPr>
              <w:rPr>
                <w:color w:val="000000" w:themeColor="text1"/>
              </w:rPr>
            </w:pPr>
            <w:r w:rsidRPr="00DE7377">
              <w:rPr>
                <w:color w:val="000000" w:themeColor="text1"/>
              </w:rPr>
              <w:t>Job title</w:t>
            </w:r>
          </w:p>
        </w:tc>
        <w:tc>
          <w:tcPr>
            <w:tcW w:w="4962" w:type="dxa"/>
            <w:tcBorders>
              <w:top w:val="single" w:sz="8" w:space="0" w:color="000000"/>
              <w:left w:val="nil"/>
              <w:bottom w:val="nil"/>
              <w:right w:val="single" w:sz="8" w:space="0" w:color="000000"/>
            </w:tcBorders>
            <w:shd w:val="clear" w:color="auto" w:fill="auto"/>
          </w:tcPr>
          <w:p w14:paraId="46F49860" w14:textId="77777777" w:rsidR="0088675D" w:rsidRPr="00DE7377" w:rsidRDefault="0088675D" w:rsidP="006E5380">
            <w:pPr>
              <w:rPr>
                <w:color w:val="000000" w:themeColor="text1"/>
              </w:rPr>
            </w:pPr>
            <w:r w:rsidRPr="00DE7377">
              <w:rPr>
                <w:color w:val="000000" w:themeColor="text1"/>
              </w:rPr>
              <w:t>Scrutiny Officer</w:t>
            </w:r>
          </w:p>
        </w:tc>
      </w:tr>
      <w:tr w:rsidR="00DE7377" w:rsidRPr="00DE7377" w14:paraId="75E9D108" w14:textId="77777777" w:rsidTr="006E5380">
        <w:trPr>
          <w:cantSplit/>
          <w:trHeight w:val="396"/>
        </w:trPr>
        <w:tc>
          <w:tcPr>
            <w:tcW w:w="3969" w:type="dxa"/>
            <w:tcBorders>
              <w:top w:val="nil"/>
              <w:left w:val="single" w:sz="8" w:space="0" w:color="000000"/>
              <w:bottom w:val="nil"/>
              <w:right w:val="nil"/>
            </w:tcBorders>
            <w:shd w:val="clear" w:color="auto" w:fill="auto"/>
          </w:tcPr>
          <w:p w14:paraId="30A8A89F" w14:textId="77777777" w:rsidR="0088675D" w:rsidRPr="00DE7377" w:rsidRDefault="0088675D" w:rsidP="006E5380">
            <w:pPr>
              <w:rPr>
                <w:color w:val="000000" w:themeColor="text1"/>
              </w:rPr>
            </w:pPr>
            <w:r w:rsidRPr="00DE7377">
              <w:rPr>
                <w:color w:val="000000" w:themeColor="text1"/>
              </w:rPr>
              <w:t>Service area or department</w:t>
            </w:r>
          </w:p>
        </w:tc>
        <w:tc>
          <w:tcPr>
            <w:tcW w:w="4962" w:type="dxa"/>
            <w:tcBorders>
              <w:top w:val="nil"/>
              <w:left w:val="nil"/>
              <w:bottom w:val="nil"/>
              <w:right w:val="single" w:sz="8" w:space="0" w:color="000000"/>
            </w:tcBorders>
            <w:shd w:val="clear" w:color="auto" w:fill="auto"/>
          </w:tcPr>
          <w:p w14:paraId="51599D06" w14:textId="77777777" w:rsidR="0088675D" w:rsidRPr="00DE7377" w:rsidRDefault="0088675D" w:rsidP="006E5380">
            <w:pPr>
              <w:rPr>
                <w:color w:val="000000" w:themeColor="text1"/>
              </w:rPr>
            </w:pPr>
            <w:r w:rsidRPr="00DE7377">
              <w:rPr>
                <w:color w:val="000000" w:themeColor="text1"/>
              </w:rPr>
              <w:t>Law and Governance</w:t>
            </w:r>
          </w:p>
        </w:tc>
      </w:tr>
      <w:tr w:rsidR="00DE7377" w:rsidRPr="00DE7377" w14:paraId="14D17644" w14:textId="77777777" w:rsidTr="006E5380">
        <w:trPr>
          <w:cantSplit/>
          <w:trHeight w:val="396"/>
        </w:trPr>
        <w:tc>
          <w:tcPr>
            <w:tcW w:w="3969" w:type="dxa"/>
            <w:tcBorders>
              <w:top w:val="nil"/>
              <w:left w:val="single" w:sz="8" w:space="0" w:color="000000"/>
              <w:bottom w:val="nil"/>
              <w:right w:val="nil"/>
            </w:tcBorders>
            <w:shd w:val="clear" w:color="auto" w:fill="auto"/>
          </w:tcPr>
          <w:p w14:paraId="260528A7" w14:textId="77777777" w:rsidR="0088675D" w:rsidRPr="00DE7377" w:rsidRDefault="0088675D" w:rsidP="006E5380">
            <w:pPr>
              <w:rPr>
                <w:color w:val="000000" w:themeColor="text1"/>
              </w:rPr>
            </w:pPr>
            <w:r w:rsidRPr="00DE7377">
              <w:rPr>
                <w:color w:val="000000" w:themeColor="text1"/>
              </w:rPr>
              <w:t xml:space="preserve">Telephone </w:t>
            </w:r>
          </w:p>
        </w:tc>
        <w:tc>
          <w:tcPr>
            <w:tcW w:w="4962" w:type="dxa"/>
            <w:tcBorders>
              <w:top w:val="nil"/>
              <w:left w:val="nil"/>
              <w:bottom w:val="nil"/>
              <w:right w:val="single" w:sz="8" w:space="0" w:color="000000"/>
            </w:tcBorders>
            <w:shd w:val="clear" w:color="auto" w:fill="auto"/>
          </w:tcPr>
          <w:p w14:paraId="2EF5552D" w14:textId="77777777" w:rsidR="0088675D" w:rsidRPr="00DE7377" w:rsidRDefault="0088675D" w:rsidP="006E5380">
            <w:pPr>
              <w:rPr>
                <w:color w:val="000000" w:themeColor="text1"/>
              </w:rPr>
            </w:pPr>
            <w:r w:rsidRPr="00DE7377">
              <w:rPr>
                <w:color w:val="000000" w:themeColor="text1"/>
              </w:rPr>
              <w:t xml:space="preserve">01865 252191 </w:t>
            </w:r>
          </w:p>
        </w:tc>
      </w:tr>
      <w:tr w:rsidR="0088675D" w:rsidRPr="00DE7377" w14:paraId="06E1E1A2" w14:textId="77777777" w:rsidTr="006E5380">
        <w:trPr>
          <w:cantSplit/>
          <w:trHeight w:val="396"/>
        </w:trPr>
        <w:tc>
          <w:tcPr>
            <w:tcW w:w="3969" w:type="dxa"/>
            <w:tcBorders>
              <w:top w:val="nil"/>
              <w:left w:val="single" w:sz="8" w:space="0" w:color="000000"/>
              <w:bottom w:val="single" w:sz="8" w:space="0" w:color="000000"/>
              <w:right w:val="nil"/>
            </w:tcBorders>
            <w:shd w:val="clear" w:color="auto" w:fill="auto"/>
          </w:tcPr>
          <w:p w14:paraId="42B2DD27" w14:textId="77777777" w:rsidR="0088675D" w:rsidRPr="00DE7377" w:rsidRDefault="0088675D" w:rsidP="006E5380">
            <w:pPr>
              <w:rPr>
                <w:color w:val="000000" w:themeColor="text1"/>
              </w:rPr>
            </w:pPr>
            <w:r w:rsidRPr="00DE7377">
              <w:rPr>
                <w:color w:val="000000" w:themeColor="text1"/>
              </w:rPr>
              <w:t xml:space="preserve">e-mail </w:t>
            </w:r>
          </w:p>
        </w:tc>
        <w:tc>
          <w:tcPr>
            <w:tcW w:w="4962" w:type="dxa"/>
            <w:tcBorders>
              <w:top w:val="nil"/>
              <w:left w:val="nil"/>
              <w:bottom w:val="single" w:sz="8" w:space="0" w:color="000000"/>
              <w:right w:val="single" w:sz="8" w:space="0" w:color="000000"/>
            </w:tcBorders>
            <w:shd w:val="clear" w:color="auto" w:fill="auto"/>
          </w:tcPr>
          <w:p w14:paraId="62DB01D3" w14:textId="77777777" w:rsidR="0088675D" w:rsidRPr="00DE7377" w:rsidRDefault="00F23B47" w:rsidP="006E5380">
            <w:pPr>
              <w:rPr>
                <w:rStyle w:val="Hyperlink"/>
                <w:color w:val="000000" w:themeColor="text1"/>
              </w:rPr>
            </w:pPr>
            <w:r w:rsidRPr="00DE7377">
              <w:rPr>
                <w:rStyle w:val="Hyperlink"/>
                <w:color w:val="000000" w:themeColor="text1"/>
              </w:rPr>
              <w:t>thud</w:t>
            </w:r>
            <w:r w:rsidR="0088675D" w:rsidRPr="00DE7377">
              <w:rPr>
                <w:rStyle w:val="Hyperlink"/>
                <w:color w:val="000000" w:themeColor="text1"/>
              </w:rPr>
              <w:t>son@oxford.gov.uk</w:t>
            </w:r>
          </w:p>
        </w:tc>
      </w:tr>
    </w:tbl>
    <w:p w14:paraId="2299BF7F" w14:textId="77777777" w:rsidR="006A5C65" w:rsidRPr="00DE7377" w:rsidRDefault="006A5C65" w:rsidP="006A5C65">
      <w:pPr>
        <w:spacing w:after="0"/>
        <w:ind w:left="644" w:hanging="360"/>
        <w:rPr>
          <w:color w:val="000000" w:themeColor="text1"/>
        </w:rPr>
      </w:pPr>
    </w:p>
    <w:p w14:paraId="7F543516" w14:textId="77777777" w:rsidR="00F80464" w:rsidRPr="00DE7377" w:rsidRDefault="00F80464" w:rsidP="006A5C65">
      <w:pPr>
        <w:spacing w:after="0"/>
        <w:ind w:left="644" w:hanging="360"/>
        <w:rPr>
          <w:color w:val="000000" w:themeColor="text1"/>
        </w:rPr>
        <w:sectPr w:rsidR="00F80464" w:rsidRPr="00DE7377">
          <w:headerReference w:type="default" r:id="rId9"/>
          <w:pgSz w:w="11906" w:h="16838"/>
          <w:pgMar w:top="1440" w:right="1440" w:bottom="1440" w:left="1440" w:header="708" w:footer="708" w:gutter="0"/>
          <w:cols w:space="708"/>
          <w:docGrid w:linePitch="360"/>
        </w:sectPr>
      </w:pPr>
    </w:p>
    <w:p w14:paraId="5C8597E8" w14:textId="13922E1A" w:rsidR="00F80464" w:rsidRPr="00DE7377" w:rsidRDefault="00F80464" w:rsidP="00F80464">
      <w:pPr>
        <w:rPr>
          <w:rFonts w:cs="Arial"/>
          <w:b/>
          <w:color w:val="000000" w:themeColor="text1"/>
        </w:rPr>
      </w:pPr>
      <w:r w:rsidRPr="00DE7377">
        <w:rPr>
          <w:rFonts w:cs="Arial"/>
          <w:b/>
          <w:color w:val="000000" w:themeColor="text1"/>
        </w:rPr>
        <w:lastRenderedPageBreak/>
        <w:t xml:space="preserve">Cabinet response to recommendations of the Scrutiny Committee made on </w:t>
      </w:r>
      <w:r w:rsidR="00D6660B">
        <w:rPr>
          <w:rFonts w:cs="Arial"/>
          <w:b/>
          <w:color w:val="000000" w:themeColor="text1"/>
        </w:rPr>
        <w:t>14/07</w:t>
      </w:r>
      <w:r w:rsidR="00FB02A5">
        <w:rPr>
          <w:rFonts w:cs="Arial"/>
          <w:b/>
          <w:color w:val="000000" w:themeColor="text1"/>
        </w:rPr>
        <w:t>/2021</w:t>
      </w:r>
      <w:r w:rsidRPr="00DE7377">
        <w:rPr>
          <w:rFonts w:cs="Arial"/>
          <w:b/>
          <w:color w:val="000000" w:themeColor="text1"/>
        </w:rPr>
        <w:t xml:space="preserve"> concerning </w:t>
      </w:r>
      <w:r w:rsidR="00D25CDB" w:rsidRPr="00DE7377">
        <w:rPr>
          <w:b/>
          <w:color w:val="000000" w:themeColor="text1"/>
        </w:rPr>
        <w:t xml:space="preserve">the </w:t>
      </w:r>
      <w:r w:rsidR="00527B8E">
        <w:rPr>
          <w:rFonts w:cs="Arial"/>
          <w:b/>
          <w:color w:val="000000" w:themeColor="text1"/>
          <w:shd w:val="clear" w:color="auto" w:fill="FFFFFF"/>
        </w:rPr>
        <w:t xml:space="preserve">Council </w:t>
      </w:r>
      <w:r w:rsidR="00D6660B">
        <w:rPr>
          <w:rFonts w:cs="Arial"/>
          <w:b/>
          <w:color w:val="000000" w:themeColor="text1"/>
          <w:shd w:val="clear" w:color="auto" w:fill="FFFFFF"/>
        </w:rPr>
        <w:t>EV Strategy</w:t>
      </w:r>
    </w:p>
    <w:p w14:paraId="0C21967F" w14:textId="21E1F3DE" w:rsidR="00783544" w:rsidRPr="00DE7377" w:rsidRDefault="00FE0195" w:rsidP="00783544">
      <w:pPr>
        <w:spacing w:after="0"/>
        <w:rPr>
          <w:b/>
          <w:color w:val="000000" w:themeColor="text1"/>
        </w:rPr>
      </w:pPr>
      <w:r>
        <w:rPr>
          <w:rFonts w:cs="Arial"/>
          <w:b/>
          <w:color w:val="000000" w:themeColor="text1"/>
        </w:rPr>
        <w:t xml:space="preserve">A verbal response will be provided </w:t>
      </w:r>
      <w:r w:rsidR="00DC5419" w:rsidRPr="00DE7377">
        <w:rPr>
          <w:rFonts w:cs="Arial"/>
          <w:b/>
          <w:color w:val="000000" w:themeColor="text1"/>
        </w:rPr>
        <w:t xml:space="preserve">by </w:t>
      </w:r>
      <w:r w:rsidR="00D6660B">
        <w:rPr>
          <w:b/>
          <w:color w:val="000000" w:themeColor="text1"/>
        </w:rPr>
        <w:t>Deputy Leader and Cabinet Member for Green Transport and Zero Carbon Oxford, Tom Hayes</w:t>
      </w:r>
    </w:p>
    <w:p w14:paraId="7F97393C" w14:textId="77777777" w:rsidR="00783544" w:rsidRDefault="00783544" w:rsidP="00783544">
      <w:pPr>
        <w:spacing w:after="0"/>
        <w:rPr>
          <w:b/>
          <w:color w:val="000000" w:themeColor="text1"/>
          <w:sz w:val="18"/>
          <w:szCs w:val="18"/>
        </w:rPr>
      </w:pPr>
    </w:p>
    <w:p w14:paraId="745544F8" w14:textId="77777777" w:rsidR="00FE0195" w:rsidRPr="00DE7377" w:rsidRDefault="00FE0195" w:rsidP="00783544">
      <w:pPr>
        <w:spacing w:after="0"/>
        <w:rPr>
          <w:b/>
          <w:color w:val="000000" w:themeColor="text1"/>
          <w:sz w:val="18"/>
          <w:szCs w:val="1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DE7377" w:rsidRPr="00DE7377" w14:paraId="2A3AB7EC" w14:textId="77777777" w:rsidTr="0026551D">
        <w:tc>
          <w:tcPr>
            <w:tcW w:w="6629" w:type="dxa"/>
            <w:shd w:val="clear" w:color="auto" w:fill="D9D9D9"/>
            <w:vAlign w:val="center"/>
          </w:tcPr>
          <w:p w14:paraId="677BAE5A" w14:textId="77777777" w:rsidR="00F80464" w:rsidRPr="00DE7377" w:rsidRDefault="00F80464" w:rsidP="0026551D">
            <w:pPr>
              <w:rPr>
                <w:rFonts w:cs="Arial"/>
                <w:b/>
                <w:i/>
                <w:color w:val="000000" w:themeColor="text1"/>
              </w:rPr>
            </w:pPr>
            <w:r w:rsidRPr="00DE7377">
              <w:rPr>
                <w:rFonts w:cs="Arial"/>
                <w:b/>
                <w:i/>
                <w:color w:val="000000" w:themeColor="text1"/>
              </w:rPr>
              <w:t>Recommendation</w:t>
            </w:r>
          </w:p>
        </w:tc>
        <w:tc>
          <w:tcPr>
            <w:tcW w:w="1134" w:type="dxa"/>
            <w:shd w:val="clear" w:color="auto" w:fill="D9D9D9"/>
            <w:vAlign w:val="center"/>
          </w:tcPr>
          <w:p w14:paraId="0EDCA0C5" w14:textId="77777777" w:rsidR="00F80464" w:rsidRPr="00DE7377" w:rsidRDefault="00F80464" w:rsidP="0026551D">
            <w:pPr>
              <w:rPr>
                <w:rFonts w:cs="Arial"/>
                <w:b/>
                <w:i/>
                <w:color w:val="000000" w:themeColor="text1"/>
              </w:rPr>
            </w:pPr>
            <w:r w:rsidRPr="00DE7377">
              <w:rPr>
                <w:rFonts w:cs="Arial"/>
                <w:b/>
                <w:i/>
                <w:color w:val="000000" w:themeColor="text1"/>
              </w:rPr>
              <w:t xml:space="preserve">Agree? </w:t>
            </w:r>
          </w:p>
        </w:tc>
        <w:tc>
          <w:tcPr>
            <w:tcW w:w="6520" w:type="dxa"/>
            <w:shd w:val="clear" w:color="auto" w:fill="D9D9D9"/>
            <w:vAlign w:val="center"/>
          </w:tcPr>
          <w:p w14:paraId="41105286" w14:textId="77777777" w:rsidR="00F80464" w:rsidRPr="00DE7377" w:rsidRDefault="00F80464" w:rsidP="0026551D">
            <w:pPr>
              <w:rPr>
                <w:rFonts w:cs="Arial"/>
                <w:b/>
                <w:i/>
                <w:color w:val="000000" w:themeColor="text1"/>
              </w:rPr>
            </w:pPr>
            <w:r w:rsidRPr="00DE7377">
              <w:rPr>
                <w:rFonts w:cs="Arial"/>
                <w:b/>
                <w:i/>
                <w:color w:val="000000" w:themeColor="text1"/>
              </w:rPr>
              <w:t>Comment</w:t>
            </w:r>
          </w:p>
        </w:tc>
      </w:tr>
      <w:tr w:rsidR="00F80464" w:rsidRPr="00DE7377" w14:paraId="297F9DC4" w14:textId="77777777" w:rsidTr="0026551D">
        <w:trPr>
          <w:trHeight w:val="1060"/>
        </w:trPr>
        <w:tc>
          <w:tcPr>
            <w:tcW w:w="6629" w:type="dxa"/>
            <w:shd w:val="clear" w:color="auto" w:fill="auto"/>
          </w:tcPr>
          <w:p w14:paraId="06FEE530" w14:textId="79643D85" w:rsidR="00FE0195" w:rsidRPr="00FE0195" w:rsidRDefault="00324C0E" w:rsidP="00FE0195">
            <w:pPr>
              <w:pStyle w:val="ListParagraph"/>
              <w:numPr>
                <w:ilvl w:val="0"/>
                <w:numId w:val="10"/>
              </w:numPr>
              <w:tabs>
                <w:tab w:val="clear" w:pos="426"/>
              </w:tabs>
              <w:spacing w:after="160" w:line="252" w:lineRule="auto"/>
              <w:contextualSpacing/>
              <w:rPr>
                <w:rFonts w:cs="Arial"/>
                <w:b/>
                <w:color w:val="000000" w:themeColor="text1"/>
              </w:rPr>
            </w:pPr>
            <w:r w:rsidRPr="005C2E19">
              <w:rPr>
                <w:rFonts w:cs="Arial"/>
                <w:b/>
                <w:i/>
                <w:color w:val="000000" w:themeColor="text1"/>
              </w:rPr>
              <w:t xml:space="preserve">That when the Council </w:t>
            </w:r>
            <w:r w:rsidRPr="005C2E19">
              <w:rPr>
                <w:rFonts w:cs="Arial"/>
                <w:b/>
                <w:i/>
              </w:rPr>
              <w:t>commissions the EV infrastructure study it asks those who produce it to come up with a clear recommended prioritisation for EV infrastructure roll-out which takes account of the wider policy context of reducing overall private car ownership and use in the city.  The prioritisation should be clear, widely understandable by and acceptable to the public and the report should indicate how it could be applied in practice.</w:t>
            </w:r>
          </w:p>
        </w:tc>
        <w:tc>
          <w:tcPr>
            <w:tcW w:w="1134" w:type="dxa"/>
            <w:shd w:val="clear" w:color="auto" w:fill="auto"/>
          </w:tcPr>
          <w:p w14:paraId="7BAB26F5" w14:textId="77777777" w:rsidR="00F80464" w:rsidRPr="00DE7377" w:rsidRDefault="00F80464" w:rsidP="0026551D">
            <w:pPr>
              <w:spacing w:after="0"/>
              <w:rPr>
                <w:rFonts w:cs="Arial"/>
                <w:color w:val="000000" w:themeColor="text1"/>
              </w:rPr>
            </w:pPr>
          </w:p>
        </w:tc>
        <w:tc>
          <w:tcPr>
            <w:tcW w:w="6520" w:type="dxa"/>
            <w:shd w:val="clear" w:color="auto" w:fill="auto"/>
          </w:tcPr>
          <w:p w14:paraId="70027641" w14:textId="77777777" w:rsidR="00F80464" w:rsidRPr="00DE7377" w:rsidRDefault="00F80464" w:rsidP="00074A20">
            <w:pPr>
              <w:spacing w:after="0"/>
              <w:rPr>
                <w:rFonts w:cs="Arial"/>
                <w:color w:val="000000" w:themeColor="text1"/>
              </w:rPr>
            </w:pPr>
          </w:p>
        </w:tc>
      </w:tr>
      <w:tr w:rsidR="00FB02A5" w:rsidRPr="00DE7377" w14:paraId="65184255" w14:textId="77777777" w:rsidTr="0026551D">
        <w:trPr>
          <w:trHeight w:val="1060"/>
        </w:trPr>
        <w:tc>
          <w:tcPr>
            <w:tcW w:w="6629" w:type="dxa"/>
            <w:shd w:val="clear" w:color="auto" w:fill="auto"/>
          </w:tcPr>
          <w:p w14:paraId="5F7767C9" w14:textId="5E59E8C6" w:rsidR="00FB02A5" w:rsidRPr="00FB02A5" w:rsidRDefault="008A54FA" w:rsidP="00D6660B">
            <w:pPr>
              <w:pStyle w:val="ListParagraph"/>
              <w:numPr>
                <w:ilvl w:val="0"/>
                <w:numId w:val="10"/>
              </w:numPr>
              <w:tabs>
                <w:tab w:val="clear" w:pos="426"/>
              </w:tabs>
              <w:spacing w:after="160" w:line="252" w:lineRule="auto"/>
              <w:contextualSpacing/>
              <w:rPr>
                <w:rFonts w:cs="Arial"/>
                <w:b/>
                <w:i/>
                <w:color w:val="000000" w:themeColor="text1"/>
              </w:rPr>
            </w:pPr>
            <w:r w:rsidRPr="005C2E19">
              <w:rPr>
                <w:rFonts w:cs="Arial"/>
                <w:b/>
                <w:i/>
                <w:color w:val="000000" w:themeColor="text1"/>
              </w:rPr>
              <w:t>That the Council amends paragraph 16 of the report to remove reference to the Council already being committed to Connecting Oxford, and states instead that the council has agreed to further scheme and business case development.</w:t>
            </w:r>
          </w:p>
        </w:tc>
        <w:tc>
          <w:tcPr>
            <w:tcW w:w="1134" w:type="dxa"/>
            <w:shd w:val="clear" w:color="auto" w:fill="auto"/>
          </w:tcPr>
          <w:p w14:paraId="02D56AE8" w14:textId="77777777" w:rsidR="00FB02A5" w:rsidRPr="00DE7377" w:rsidRDefault="00FB02A5" w:rsidP="0026551D">
            <w:pPr>
              <w:spacing w:after="0"/>
              <w:rPr>
                <w:rFonts w:cs="Arial"/>
                <w:color w:val="000000" w:themeColor="text1"/>
              </w:rPr>
            </w:pPr>
          </w:p>
        </w:tc>
        <w:tc>
          <w:tcPr>
            <w:tcW w:w="6520" w:type="dxa"/>
            <w:shd w:val="clear" w:color="auto" w:fill="auto"/>
          </w:tcPr>
          <w:p w14:paraId="5072F470" w14:textId="77777777" w:rsidR="00FB02A5" w:rsidRPr="00DE7377" w:rsidRDefault="00FB02A5" w:rsidP="00074A20">
            <w:pPr>
              <w:spacing w:after="0"/>
              <w:rPr>
                <w:rFonts w:cs="Arial"/>
                <w:color w:val="000000" w:themeColor="text1"/>
              </w:rPr>
            </w:pPr>
          </w:p>
        </w:tc>
      </w:tr>
      <w:tr w:rsidR="00D6660B" w:rsidRPr="00DE7377" w14:paraId="7674E2A7" w14:textId="77777777" w:rsidTr="0026551D">
        <w:trPr>
          <w:trHeight w:val="1060"/>
        </w:trPr>
        <w:tc>
          <w:tcPr>
            <w:tcW w:w="6629" w:type="dxa"/>
            <w:shd w:val="clear" w:color="auto" w:fill="auto"/>
          </w:tcPr>
          <w:p w14:paraId="159910EE" w14:textId="77777777" w:rsidR="00D6660B" w:rsidRPr="00FE0195" w:rsidRDefault="008A54FA" w:rsidP="00FB02A5">
            <w:pPr>
              <w:pStyle w:val="ListParagraph"/>
              <w:numPr>
                <w:ilvl w:val="0"/>
                <w:numId w:val="10"/>
              </w:numPr>
              <w:tabs>
                <w:tab w:val="clear" w:pos="426"/>
              </w:tabs>
              <w:spacing w:after="160" w:line="252" w:lineRule="auto"/>
              <w:contextualSpacing/>
              <w:rPr>
                <w:b/>
                <w:i/>
                <w:color w:val="000000" w:themeColor="text1"/>
              </w:rPr>
            </w:pPr>
            <w:r w:rsidRPr="005C2E19">
              <w:rPr>
                <w:rFonts w:cs="Arial"/>
                <w:b/>
                <w:i/>
                <w:color w:val="000000" w:themeColor="text1"/>
              </w:rPr>
              <w:t xml:space="preserve">That the Council </w:t>
            </w:r>
            <w:r w:rsidRPr="005C2E19">
              <w:rPr>
                <w:rFonts w:cs="Arial"/>
                <w:b/>
                <w:i/>
              </w:rPr>
              <w:t>includes within the EV strategy an evolution plan for the ZEZ for when ceases to serve its congestion-reducing function due to increased EV take-up.</w:t>
            </w:r>
          </w:p>
          <w:p w14:paraId="67577074" w14:textId="21A06842" w:rsidR="00FE0195" w:rsidRDefault="00FE0195" w:rsidP="00FE0195">
            <w:pPr>
              <w:pStyle w:val="ListParagraph"/>
              <w:numPr>
                <w:ilvl w:val="0"/>
                <w:numId w:val="0"/>
              </w:numPr>
              <w:tabs>
                <w:tab w:val="clear" w:pos="426"/>
              </w:tabs>
              <w:spacing w:after="160" w:line="252" w:lineRule="auto"/>
              <w:ind w:left="360"/>
              <w:contextualSpacing/>
              <w:rPr>
                <w:b/>
                <w:i/>
                <w:color w:val="000000" w:themeColor="text1"/>
              </w:rPr>
            </w:pPr>
            <w:bookmarkStart w:id="0" w:name="_GoBack"/>
            <w:bookmarkEnd w:id="0"/>
          </w:p>
        </w:tc>
        <w:tc>
          <w:tcPr>
            <w:tcW w:w="1134" w:type="dxa"/>
            <w:shd w:val="clear" w:color="auto" w:fill="auto"/>
          </w:tcPr>
          <w:p w14:paraId="2082133F" w14:textId="77777777" w:rsidR="00D6660B" w:rsidRPr="00DE7377" w:rsidRDefault="00D6660B" w:rsidP="0026551D">
            <w:pPr>
              <w:spacing w:after="0"/>
              <w:rPr>
                <w:rFonts w:cs="Arial"/>
                <w:color w:val="000000" w:themeColor="text1"/>
              </w:rPr>
            </w:pPr>
          </w:p>
        </w:tc>
        <w:tc>
          <w:tcPr>
            <w:tcW w:w="6520" w:type="dxa"/>
            <w:shd w:val="clear" w:color="auto" w:fill="auto"/>
          </w:tcPr>
          <w:p w14:paraId="39290A17" w14:textId="77777777" w:rsidR="00D6660B" w:rsidRPr="00DE7377" w:rsidRDefault="00D6660B" w:rsidP="00074A20">
            <w:pPr>
              <w:spacing w:after="0"/>
              <w:rPr>
                <w:rFonts w:cs="Arial"/>
                <w:color w:val="000000" w:themeColor="text1"/>
              </w:rPr>
            </w:pPr>
          </w:p>
        </w:tc>
      </w:tr>
      <w:tr w:rsidR="00D6660B" w:rsidRPr="00DE7377" w14:paraId="74223490" w14:textId="77777777" w:rsidTr="0026551D">
        <w:trPr>
          <w:trHeight w:val="1060"/>
        </w:trPr>
        <w:tc>
          <w:tcPr>
            <w:tcW w:w="6629" w:type="dxa"/>
            <w:shd w:val="clear" w:color="auto" w:fill="auto"/>
          </w:tcPr>
          <w:p w14:paraId="08EE5E24" w14:textId="0C445419" w:rsidR="0024214C" w:rsidRPr="0024214C" w:rsidRDefault="0024214C" w:rsidP="0024214C">
            <w:pPr>
              <w:ind w:left="360"/>
              <w:rPr>
                <w:rFonts w:cs="Arial"/>
                <w:b/>
                <w:i/>
              </w:rPr>
            </w:pPr>
            <w:r w:rsidRPr="005C2E19">
              <w:rPr>
                <w:rFonts w:cs="Arial"/>
                <w:b/>
                <w:i/>
                <w:color w:val="000000" w:themeColor="text1"/>
              </w:rPr>
              <w:lastRenderedPageBreak/>
              <w:t>4</w:t>
            </w:r>
            <w:r>
              <w:rPr>
                <w:rFonts w:cs="Arial"/>
                <w:b/>
                <w:i/>
                <w:color w:val="000000" w:themeColor="text1"/>
              </w:rPr>
              <w:t xml:space="preserve">a) </w:t>
            </w:r>
            <w:r w:rsidRPr="005C2E19">
              <w:rPr>
                <w:rFonts w:cs="Arial"/>
                <w:b/>
                <w:i/>
                <w:color w:val="000000" w:themeColor="text1"/>
              </w:rPr>
              <w:t>That the Council</w:t>
            </w:r>
            <w:r w:rsidRPr="008A54FA">
              <w:rPr>
                <w:rFonts w:cs="Arial"/>
                <w:b/>
                <w:i/>
                <w:color w:val="000000" w:themeColor="text1"/>
              </w:rPr>
              <w:t xml:space="preserve"> </w:t>
            </w:r>
            <w:r>
              <w:rPr>
                <w:rFonts w:cs="Arial"/>
                <w:b/>
                <w:i/>
              </w:rPr>
              <w:t>investigates the practicability of not</w:t>
            </w:r>
            <w:r w:rsidRPr="008A54FA">
              <w:rPr>
                <w:rFonts w:cs="Arial"/>
                <w:b/>
                <w:i/>
              </w:rPr>
              <w:t xml:space="preserve"> partner</w:t>
            </w:r>
            <w:r>
              <w:rPr>
                <w:rFonts w:cs="Arial"/>
                <w:b/>
                <w:i/>
              </w:rPr>
              <w:t>ing</w:t>
            </w:r>
            <w:r w:rsidRPr="008A54FA">
              <w:rPr>
                <w:rFonts w:cs="Arial"/>
                <w:b/>
                <w:i/>
              </w:rPr>
              <w:t xml:space="preserve"> with or commission</w:t>
            </w:r>
            <w:r>
              <w:rPr>
                <w:rFonts w:cs="Arial"/>
                <w:b/>
                <w:i/>
              </w:rPr>
              <w:t>ing</w:t>
            </w:r>
            <w:r w:rsidRPr="008A54FA">
              <w:rPr>
                <w:rFonts w:cs="Arial"/>
                <w:b/>
                <w:i/>
              </w:rPr>
              <w:t xml:space="preserve"> organisations relating to the EV strategy in which it would be unable to invest because of its ethical investment policy</w:t>
            </w:r>
          </w:p>
          <w:p w14:paraId="7D2819C0" w14:textId="1FEB468C" w:rsidR="00D6660B" w:rsidRPr="0024214C" w:rsidRDefault="0024214C" w:rsidP="0024214C">
            <w:pPr>
              <w:ind w:left="360"/>
              <w:rPr>
                <w:rFonts w:cs="Arial"/>
                <w:b/>
              </w:rPr>
            </w:pPr>
            <w:r>
              <w:rPr>
                <w:rFonts w:cs="Arial"/>
                <w:b/>
                <w:i/>
                <w:color w:val="000000" w:themeColor="text1"/>
              </w:rPr>
              <w:t xml:space="preserve">4b) That the Council amends its ethical investment policy to make explicit reference to exploitative mining practices and arms trading as proscribed activities. </w:t>
            </w:r>
          </w:p>
        </w:tc>
        <w:tc>
          <w:tcPr>
            <w:tcW w:w="1134" w:type="dxa"/>
            <w:shd w:val="clear" w:color="auto" w:fill="auto"/>
          </w:tcPr>
          <w:p w14:paraId="0670C8F9" w14:textId="2D8FE3CC" w:rsidR="00D6660B" w:rsidRPr="00DE7377" w:rsidRDefault="0024214C" w:rsidP="0026551D">
            <w:pPr>
              <w:spacing w:after="0"/>
              <w:rPr>
                <w:rFonts w:cs="Arial"/>
                <w:color w:val="000000" w:themeColor="text1"/>
              </w:rPr>
            </w:pPr>
            <w:r>
              <w:rPr>
                <w:rFonts w:cs="Arial"/>
                <w:color w:val="000000" w:themeColor="text1"/>
              </w:rPr>
              <w:t xml:space="preserve">  </w:t>
            </w:r>
          </w:p>
        </w:tc>
        <w:tc>
          <w:tcPr>
            <w:tcW w:w="6520" w:type="dxa"/>
            <w:shd w:val="clear" w:color="auto" w:fill="auto"/>
          </w:tcPr>
          <w:p w14:paraId="2FDAB36D" w14:textId="77777777" w:rsidR="00D6660B" w:rsidRPr="00DE7377" w:rsidRDefault="00D6660B" w:rsidP="00074A20">
            <w:pPr>
              <w:spacing w:after="0"/>
              <w:rPr>
                <w:rFonts w:cs="Arial"/>
                <w:color w:val="000000" w:themeColor="text1"/>
              </w:rPr>
            </w:pPr>
          </w:p>
        </w:tc>
      </w:tr>
    </w:tbl>
    <w:p w14:paraId="1FD42F50" w14:textId="77777777" w:rsidR="00F80464" w:rsidRPr="00DE7377" w:rsidRDefault="00F80464" w:rsidP="006A5C65">
      <w:pPr>
        <w:spacing w:after="0"/>
        <w:ind w:left="644" w:hanging="360"/>
        <w:rPr>
          <w:color w:val="000000" w:themeColor="text1"/>
        </w:rPr>
      </w:pPr>
    </w:p>
    <w:p w14:paraId="2A27D200" w14:textId="77777777" w:rsidR="0041195A" w:rsidRPr="00DE7377" w:rsidRDefault="0041195A" w:rsidP="006A5C65">
      <w:pPr>
        <w:spacing w:after="0"/>
        <w:ind w:left="644" w:hanging="360"/>
        <w:rPr>
          <w:color w:val="000000" w:themeColor="text1"/>
        </w:rPr>
      </w:pPr>
    </w:p>
    <w:sectPr w:rsidR="0041195A" w:rsidRPr="00DE7377" w:rsidSect="00F80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F469" w14:textId="77777777" w:rsidR="0026551D" w:rsidRDefault="0026551D" w:rsidP="00A13BC5">
      <w:pPr>
        <w:spacing w:after="0"/>
      </w:pPr>
      <w:r>
        <w:separator/>
      </w:r>
    </w:p>
  </w:endnote>
  <w:endnote w:type="continuationSeparator" w:id="0">
    <w:p w14:paraId="760803CE" w14:textId="77777777" w:rsidR="0026551D" w:rsidRDefault="0026551D"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6D46" w14:textId="77777777" w:rsidR="0026551D" w:rsidRDefault="0026551D" w:rsidP="00A13BC5">
      <w:pPr>
        <w:spacing w:after="0"/>
      </w:pPr>
      <w:r>
        <w:separator/>
      </w:r>
    </w:p>
  </w:footnote>
  <w:footnote w:type="continuationSeparator" w:id="0">
    <w:p w14:paraId="217B0084" w14:textId="77777777" w:rsidR="0026551D" w:rsidRDefault="0026551D"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49E5" w14:textId="77777777" w:rsidR="0026551D" w:rsidRDefault="0026551D" w:rsidP="00A13B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0EA132F"/>
    <w:multiLevelType w:val="hybridMultilevel"/>
    <w:tmpl w:val="EC94B0DC"/>
    <w:lvl w:ilvl="0" w:tplc="286AB1A0">
      <w:start w:val="1"/>
      <w:numFmt w:val="decimal"/>
      <w:lvlText w:val="%1."/>
      <w:lvlJc w:val="left"/>
      <w:pPr>
        <w:ind w:left="720" w:hanging="360"/>
      </w:pPr>
      <w:rPr>
        <w:rFonts w:ascii="Arial" w:hAnsi="Arial" w:cs="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5253E69"/>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1456E81"/>
    <w:multiLevelType w:val="hybridMultilevel"/>
    <w:tmpl w:val="5394C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A10AC9"/>
    <w:multiLevelType w:val="hybridMultilevel"/>
    <w:tmpl w:val="98CA2228"/>
    <w:lvl w:ilvl="0" w:tplc="BED2072E">
      <w:start w:val="1"/>
      <w:numFmt w:val="decimal"/>
      <w:lvlText w:val="%1."/>
      <w:lvlJc w:val="left"/>
      <w:pPr>
        <w:ind w:left="360" w:hanging="360"/>
      </w:pPr>
      <w:rPr>
        <w:rFonts w:hint="default"/>
        <w:b w:val="0"/>
        <w:i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2647F6"/>
    <w:multiLevelType w:val="hybridMultilevel"/>
    <w:tmpl w:val="2E26B690"/>
    <w:lvl w:ilvl="0" w:tplc="B7EC85B0">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B5FEB"/>
    <w:multiLevelType w:val="multilevel"/>
    <w:tmpl w:val="66EA80BE"/>
    <w:lvl w:ilvl="0">
      <w:start w:val="1"/>
      <w:numFmt w:val="decimal"/>
      <w:lvlText w:val="%1."/>
      <w:lvlJc w:val="left"/>
      <w:pPr>
        <w:tabs>
          <w:tab w:val="num" w:pos="0"/>
        </w:tabs>
        <w:ind w:left="0" w:hanging="720"/>
      </w:pPr>
      <w:rPr>
        <w:rFonts w:ascii="Arial" w:hAnsi="Arial" w:hint="default"/>
        <w:b/>
        <w:i w:val="0"/>
        <w:sz w:val="24"/>
        <w:szCs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A634F8F"/>
    <w:multiLevelType w:val="hybridMultilevel"/>
    <w:tmpl w:val="0E620EE2"/>
    <w:lvl w:ilvl="0" w:tplc="FFFFFFFF">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3005C"/>
    <w:multiLevelType w:val="hybridMultilevel"/>
    <w:tmpl w:val="6CA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5B77AA"/>
    <w:multiLevelType w:val="hybridMultilevel"/>
    <w:tmpl w:val="9BAEFEF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516F74"/>
    <w:multiLevelType w:val="hybridMultilevel"/>
    <w:tmpl w:val="03A88F82"/>
    <w:lvl w:ilvl="0" w:tplc="6074CEC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6"/>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2"/>
  </w:num>
  <w:num w:numId="9">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10">
    <w:abstractNumId w:val="14"/>
  </w:num>
  <w:num w:numId="11">
    <w:abstractNumId w:val="9"/>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2081"/>
    <w:rsid w:val="00015DC3"/>
    <w:rsid w:val="000171F0"/>
    <w:rsid w:val="00046154"/>
    <w:rsid w:val="00056085"/>
    <w:rsid w:val="000748E0"/>
    <w:rsid w:val="00074A20"/>
    <w:rsid w:val="00081581"/>
    <w:rsid w:val="000A067A"/>
    <w:rsid w:val="000A55D0"/>
    <w:rsid w:val="000B3C06"/>
    <w:rsid w:val="000B4310"/>
    <w:rsid w:val="000C1F99"/>
    <w:rsid w:val="000E52DC"/>
    <w:rsid w:val="00117594"/>
    <w:rsid w:val="00125D13"/>
    <w:rsid w:val="00164D7D"/>
    <w:rsid w:val="00167D49"/>
    <w:rsid w:val="00197DF2"/>
    <w:rsid w:val="001D40DC"/>
    <w:rsid w:val="00212A87"/>
    <w:rsid w:val="00227D92"/>
    <w:rsid w:val="002315D2"/>
    <w:rsid w:val="0024214C"/>
    <w:rsid w:val="002607E1"/>
    <w:rsid w:val="0026551D"/>
    <w:rsid w:val="00277EC3"/>
    <w:rsid w:val="0029711B"/>
    <w:rsid w:val="00297C22"/>
    <w:rsid w:val="002A787C"/>
    <w:rsid w:val="002C2074"/>
    <w:rsid w:val="002C2C1F"/>
    <w:rsid w:val="002C7241"/>
    <w:rsid w:val="002D2CA1"/>
    <w:rsid w:val="002F2D70"/>
    <w:rsid w:val="00323714"/>
    <w:rsid w:val="00324C0E"/>
    <w:rsid w:val="00326898"/>
    <w:rsid w:val="00337650"/>
    <w:rsid w:val="0034775C"/>
    <w:rsid w:val="00347E29"/>
    <w:rsid w:val="00357DC5"/>
    <w:rsid w:val="0037026D"/>
    <w:rsid w:val="003A5C6D"/>
    <w:rsid w:val="003A75DD"/>
    <w:rsid w:val="003B1393"/>
    <w:rsid w:val="003E3D39"/>
    <w:rsid w:val="004000D7"/>
    <w:rsid w:val="00400D3B"/>
    <w:rsid w:val="00403FD9"/>
    <w:rsid w:val="0041195A"/>
    <w:rsid w:val="00432185"/>
    <w:rsid w:val="004379E2"/>
    <w:rsid w:val="00446955"/>
    <w:rsid w:val="0045094F"/>
    <w:rsid w:val="00472C5F"/>
    <w:rsid w:val="004731A5"/>
    <w:rsid w:val="00474658"/>
    <w:rsid w:val="004826C2"/>
    <w:rsid w:val="004D58B3"/>
    <w:rsid w:val="004F15CA"/>
    <w:rsid w:val="00504E43"/>
    <w:rsid w:val="00527B8E"/>
    <w:rsid w:val="00535C66"/>
    <w:rsid w:val="00537FB5"/>
    <w:rsid w:val="005414A9"/>
    <w:rsid w:val="00562D5C"/>
    <w:rsid w:val="00571269"/>
    <w:rsid w:val="00571D2B"/>
    <w:rsid w:val="00583DE1"/>
    <w:rsid w:val="00585DD8"/>
    <w:rsid w:val="005962F6"/>
    <w:rsid w:val="005A16D3"/>
    <w:rsid w:val="005A6A54"/>
    <w:rsid w:val="005C26AF"/>
    <w:rsid w:val="005C2E19"/>
    <w:rsid w:val="005D7C5F"/>
    <w:rsid w:val="005F62E7"/>
    <w:rsid w:val="00600F6C"/>
    <w:rsid w:val="00603723"/>
    <w:rsid w:val="00654A66"/>
    <w:rsid w:val="006572B4"/>
    <w:rsid w:val="00671039"/>
    <w:rsid w:val="00674BB7"/>
    <w:rsid w:val="00685DB3"/>
    <w:rsid w:val="00693261"/>
    <w:rsid w:val="006955B7"/>
    <w:rsid w:val="006962A9"/>
    <w:rsid w:val="006A5C65"/>
    <w:rsid w:val="006A7068"/>
    <w:rsid w:val="006C466F"/>
    <w:rsid w:val="006D7601"/>
    <w:rsid w:val="006E5380"/>
    <w:rsid w:val="007165AF"/>
    <w:rsid w:val="00723A9E"/>
    <w:rsid w:val="00731FA3"/>
    <w:rsid w:val="00743D6F"/>
    <w:rsid w:val="00744835"/>
    <w:rsid w:val="00771A20"/>
    <w:rsid w:val="00783544"/>
    <w:rsid w:val="00785C30"/>
    <w:rsid w:val="00786D5D"/>
    <w:rsid w:val="007908F4"/>
    <w:rsid w:val="007C47B3"/>
    <w:rsid w:val="007C5091"/>
    <w:rsid w:val="007D5A68"/>
    <w:rsid w:val="007E24A0"/>
    <w:rsid w:val="0084218B"/>
    <w:rsid w:val="00866B42"/>
    <w:rsid w:val="0088468A"/>
    <w:rsid w:val="0088675D"/>
    <w:rsid w:val="00890115"/>
    <w:rsid w:val="008A22C6"/>
    <w:rsid w:val="008A54FA"/>
    <w:rsid w:val="008C05AE"/>
    <w:rsid w:val="008C1689"/>
    <w:rsid w:val="008C7363"/>
    <w:rsid w:val="008D6701"/>
    <w:rsid w:val="008F0BBE"/>
    <w:rsid w:val="008F3C33"/>
    <w:rsid w:val="008F40B9"/>
    <w:rsid w:val="00913F4A"/>
    <w:rsid w:val="00920A97"/>
    <w:rsid w:val="009267DF"/>
    <w:rsid w:val="00931580"/>
    <w:rsid w:val="00943A09"/>
    <w:rsid w:val="0095203B"/>
    <w:rsid w:val="009767FB"/>
    <w:rsid w:val="00976BC8"/>
    <w:rsid w:val="0099333A"/>
    <w:rsid w:val="00996A02"/>
    <w:rsid w:val="009A15CD"/>
    <w:rsid w:val="009B3D00"/>
    <w:rsid w:val="009B6D06"/>
    <w:rsid w:val="009E5C82"/>
    <w:rsid w:val="009F3FC4"/>
    <w:rsid w:val="00A067E2"/>
    <w:rsid w:val="00A13BC5"/>
    <w:rsid w:val="00A2441F"/>
    <w:rsid w:val="00A66707"/>
    <w:rsid w:val="00A803E0"/>
    <w:rsid w:val="00A83C39"/>
    <w:rsid w:val="00A86C28"/>
    <w:rsid w:val="00A907A7"/>
    <w:rsid w:val="00AA16B1"/>
    <w:rsid w:val="00AA6C7B"/>
    <w:rsid w:val="00AB128B"/>
    <w:rsid w:val="00AB6DFD"/>
    <w:rsid w:val="00AC5E37"/>
    <w:rsid w:val="00AF048B"/>
    <w:rsid w:val="00B06D07"/>
    <w:rsid w:val="00B11DCE"/>
    <w:rsid w:val="00B13A97"/>
    <w:rsid w:val="00B14EC4"/>
    <w:rsid w:val="00B35702"/>
    <w:rsid w:val="00B44C3F"/>
    <w:rsid w:val="00B61494"/>
    <w:rsid w:val="00B71DE3"/>
    <w:rsid w:val="00B90E06"/>
    <w:rsid w:val="00B911DC"/>
    <w:rsid w:val="00BC7998"/>
    <w:rsid w:val="00BD1BEA"/>
    <w:rsid w:val="00BD3AB8"/>
    <w:rsid w:val="00BF1156"/>
    <w:rsid w:val="00BF7775"/>
    <w:rsid w:val="00C00326"/>
    <w:rsid w:val="00C06CEA"/>
    <w:rsid w:val="00C07F80"/>
    <w:rsid w:val="00C31A7B"/>
    <w:rsid w:val="00C36F92"/>
    <w:rsid w:val="00C618F7"/>
    <w:rsid w:val="00C667ED"/>
    <w:rsid w:val="00C80A4A"/>
    <w:rsid w:val="00CA113C"/>
    <w:rsid w:val="00CC5450"/>
    <w:rsid w:val="00CC55EA"/>
    <w:rsid w:val="00D00345"/>
    <w:rsid w:val="00D25CDB"/>
    <w:rsid w:val="00D35FE1"/>
    <w:rsid w:val="00D41861"/>
    <w:rsid w:val="00D46033"/>
    <w:rsid w:val="00D46557"/>
    <w:rsid w:val="00D64086"/>
    <w:rsid w:val="00D6660B"/>
    <w:rsid w:val="00D74FE7"/>
    <w:rsid w:val="00DA57B7"/>
    <w:rsid w:val="00DC499B"/>
    <w:rsid w:val="00DC5419"/>
    <w:rsid w:val="00DE7377"/>
    <w:rsid w:val="00DF2845"/>
    <w:rsid w:val="00DF293F"/>
    <w:rsid w:val="00E006A5"/>
    <w:rsid w:val="00E1395D"/>
    <w:rsid w:val="00E225A4"/>
    <w:rsid w:val="00E71074"/>
    <w:rsid w:val="00E752D7"/>
    <w:rsid w:val="00E83BAA"/>
    <w:rsid w:val="00E84710"/>
    <w:rsid w:val="00E87E6E"/>
    <w:rsid w:val="00EA0754"/>
    <w:rsid w:val="00EA41F7"/>
    <w:rsid w:val="00EB0007"/>
    <w:rsid w:val="00EB12FA"/>
    <w:rsid w:val="00EB164F"/>
    <w:rsid w:val="00EB2548"/>
    <w:rsid w:val="00ED4C0B"/>
    <w:rsid w:val="00F03B41"/>
    <w:rsid w:val="00F03F91"/>
    <w:rsid w:val="00F23B47"/>
    <w:rsid w:val="00F33940"/>
    <w:rsid w:val="00F447A1"/>
    <w:rsid w:val="00F47B3F"/>
    <w:rsid w:val="00F54394"/>
    <w:rsid w:val="00F6079C"/>
    <w:rsid w:val="00F70E10"/>
    <w:rsid w:val="00F76BEA"/>
    <w:rsid w:val="00F80464"/>
    <w:rsid w:val="00F90F1A"/>
    <w:rsid w:val="00F911C7"/>
    <w:rsid w:val="00FB02A5"/>
    <w:rsid w:val="00FC5EF5"/>
    <w:rsid w:val="00FD132C"/>
    <w:rsid w:val="00FD3A85"/>
    <w:rsid w:val="00FE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E3DE"/>
  <w15:docId w15:val="{8E764091-972D-4A78-95D5-C10FA217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167D49"/>
    <w:pPr>
      <w:spacing w:after="0"/>
    </w:pPr>
    <w:rPr>
      <w:sz w:val="20"/>
      <w:szCs w:val="20"/>
    </w:rPr>
  </w:style>
  <w:style w:type="character" w:customStyle="1" w:styleId="FootnoteTextChar">
    <w:name w:val="Footnote Text Char"/>
    <w:basedOn w:val="DefaultParagraphFont"/>
    <w:link w:val="FootnoteText"/>
    <w:uiPriority w:val="99"/>
    <w:semiHidden/>
    <w:rsid w:val="00167D49"/>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167D49"/>
    <w:rPr>
      <w:vertAlign w:val="superscript"/>
    </w:rPr>
  </w:style>
  <w:style w:type="paragraph" w:styleId="PlainText">
    <w:name w:val="Plain Text"/>
    <w:basedOn w:val="Normal"/>
    <w:link w:val="PlainTextChar"/>
    <w:uiPriority w:val="99"/>
    <w:semiHidden/>
    <w:unhideWhenUsed/>
    <w:rsid w:val="00197DF2"/>
    <w:pPr>
      <w:spacing w:after="0"/>
    </w:pPr>
    <w:rPr>
      <w:rFonts w:ascii="Calibri" w:eastAsiaTheme="minorHAnsi" w:hAnsi="Calibri" w:cs="Arial"/>
      <w:color w:val="auto"/>
      <w:sz w:val="22"/>
      <w:szCs w:val="21"/>
      <w:lang w:eastAsia="en-US"/>
    </w:rPr>
  </w:style>
  <w:style w:type="character" w:customStyle="1" w:styleId="PlainTextChar">
    <w:name w:val="Plain Text Char"/>
    <w:basedOn w:val="DefaultParagraphFont"/>
    <w:link w:val="PlainText"/>
    <w:uiPriority w:val="99"/>
    <w:semiHidden/>
    <w:rsid w:val="00197DF2"/>
    <w:rPr>
      <w:rFonts w:ascii="Calibri" w:hAnsi="Calibri"/>
      <w:sz w:val="22"/>
      <w:szCs w:val="21"/>
    </w:rPr>
  </w:style>
  <w:style w:type="paragraph" w:styleId="NormalWeb">
    <w:name w:val="Normal (Web)"/>
    <w:basedOn w:val="Normal"/>
    <w:uiPriority w:val="99"/>
    <w:unhideWhenUsed/>
    <w:rsid w:val="00693261"/>
    <w:pPr>
      <w:spacing w:before="100" w:beforeAutospacing="1" w:after="100" w:afterAutospacing="1"/>
    </w:pPr>
    <w:rPr>
      <w:rFonts w:ascii="Times New Roman" w:eastAsiaTheme="minorHAnsi"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982">
      <w:bodyDiv w:val="1"/>
      <w:marLeft w:val="0"/>
      <w:marRight w:val="0"/>
      <w:marTop w:val="0"/>
      <w:marBottom w:val="0"/>
      <w:divBdr>
        <w:top w:val="none" w:sz="0" w:space="0" w:color="auto"/>
        <w:left w:val="none" w:sz="0" w:space="0" w:color="auto"/>
        <w:bottom w:val="none" w:sz="0" w:space="0" w:color="auto"/>
        <w:right w:val="none" w:sz="0" w:space="0" w:color="auto"/>
      </w:divBdr>
    </w:div>
    <w:div w:id="458112848">
      <w:bodyDiv w:val="1"/>
      <w:marLeft w:val="0"/>
      <w:marRight w:val="0"/>
      <w:marTop w:val="0"/>
      <w:marBottom w:val="0"/>
      <w:divBdr>
        <w:top w:val="none" w:sz="0" w:space="0" w:color="auto"/>
        <w:left w:val="none" w:sz="0" w:space="0" w:color="auto"/>
        <w:bottom w:val="none" w:sz="0" w:space="0" w:color="auto"/>
        <w:right w:val="none" w:sz="0" w:space="0" w:color="auto"/>
      </w:divBdr>
    </w:div>
    <w:div w:id="486434897">
      <w:bodyDiv w:val="1"/>
      <w:marLeft w:val="0"/>
      <w:marRight w:val="0"/>
      <w:marTop w:val="0"/>
      <w:marBottom w:val="0"/>
      <w:divBdr>
        <w:top w:val="none" w:sz="0" w:space="0" w:color="auto"/>
        <w:left w:val="none" w:sz="0" w:space="0" w:color="auto"/>
        <w:bottom w:val="none" w:sz="0" w:space="0" w:color="auto"/>
        <w:right w:val="none" w:sz="0" w:space="0" w:color="auto"/>
      </w:divBdr>
    </w:div>
    <w:div w:id="530842310">
      <w:bodyDiv w:val="1"/>
      <w:marLeft w:val="0"/>
      <w:marRight w:val="0"/>
      <w:marTop w:val="0"/>
      <w:marBottom w:val="0"/>
      <w:divBdr>
        <w:top w:val="none" w:sz="0" w:space="0" w:color="auto"/>
        <w:left w:val="none" w:sz="0" w:space="0" w:color="auto"/>
        <w:bottom w:val="none" w:sz="0" w:space="0" w:color="auto"/>
        <w:right w:val="none" w:sz="0" w:space="0" w:color="auto"/>
      </w:divBdr>
    </w:div>
    <w:div w:id="862521552">
      <w:bodyDiv w:val="1"/>
      <w:marLeft w:val="0"/>
      <w:marRight w:val="0"/>
      <w:marTop w:val="0"/>
      <w:marBottom w:val="0"/>
      <w:divBdr>
        <w:top w:val="none" w:sz="0" w:space="0" w:color="auto"/>
        <w:left w:val="none" w:sz="0" w:space="0" w:color="auto"/>
        <w:bottom w:val="none" w:sz="0" w:space="0" w:color="auto"/>
        <w:right w:val="none" w:sz="0" w:space="0" w:color="auto"/>
      </w:divBdr>
    </w:div>
    <w:div w:id="949818861">
      <w:bodyDiv w:val="1"/>
      <w:marLeft w:val="0"/>
      <w:marRight w:val="0"/>
      <w:marTop w:val="0"/>
      <w:marBottom w:val="0"/>
      <w:divBdr>
        <w:top w:val="none" w:sz="0" w:space="0" w:color="auto"/>
        <w:left w:val="none" w:sz="0" w:space="0" w:color="auto"/>
        <w:bottom w:val="none" w:sz="0" w:space="0" w:color="auto"/>
        <w:right w:val="none" w:sz="0" w:space="0" w:color="auto"/>
      </w:divBdr>
    </w:div>
    <w:div w:id="1442217631">
      <w:bodyDiv w:val="1"/>
      <w:marLeft w:val="0"/>
      <w:marRight w:val="0"/>
      <w:marTop w:val="0"/>
      <w:marBottom w:val="0"/>
      <w:divBdr>
        <w:top w:val="none" w:sz="0" w:space="0" w:color="auto"/>
        <w:left w:val="none" w:sz="0" w:space="0" w:color="auto"/>
        <w:bottom w:val="none" w:sz="0" w:space="0" w:color="auto"/>
        <w:right w:val="none" w:sz="0" w:space="0" w:color="auto"/>
      </w:divBdr>
    </w:div>
    <w:div w:id="1897008074">
      <w:bodyDiv w:val="1"/>
      <w:marLeft w:val="0"/>
      <w:marRight w:val="0"/>
      <w:marTop w:val="0"/>
      <w:marBottom w:val="0"/>
      <w:divBdr>
        <w:top w:val="none" w:sz="0" w:space="0" w:color="auto"/>
        <w:left w:val="none" w:sz="0" w:space="0" w:color="auto"/>
        <w:bottom w:val="none" w:sz="0" w:space="0" w:color="auto"/>
        <w:right w:val="none" w:sz="0" w:space="0" w:color="auto"/>
      </w:divBdr>
    </w:div>
    <w:div w:id="1935361135">
      <w:bodyDiv w:val="1"/>
      <w:marLeft w:val="0"/>
      <w:marRight w:val="0"/>
      <w:marTop w:val="0"/>
      <w:marBottom w:val="0"/>
      <w:divBdr>
        <w:top w:val="none" w:sz="0" w:space="0" w:color="auto"/>
        <w:left w:val="none" w:sz="0" w:space="0" w:color="auto"/>
        <w:bottom w:val="none" w:sz="0" w:space="0" w:color="auto"/>
        <w:right w:val="none" w:sz="0" w:space="0" w:color="auto"/>
      </w:divBdr>
    </w:div>
    <w:div w:id="20878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3FC5-C90D-4255-B665-98C8ECF6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2F32F0D1</Template>
  <TotalTime>274</TotalTime>
  <Pages>7</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srobinson</dc:creator>
  <cp:lastModifiedBy>HUDSON Tom</cp:lastModifiedBy>
  <cp:revision>3</cp:revision>
  <dcterms:created xsi:type="dcterms:W3CDTF">2021-07-20T17:20:00Z</dcterms:created>
  <dcterms:modified xsi:type="dcterms:W3CDTF">2021-07-21T13:42:00Z</dcterms:modified>
</cp:coreProperties>
</file>